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778" w14:textId="77777777" w:rsidR="00A210FD" w:rsidRDefault="00A210FD" w:rsidP="00A210FD">
      <w:pPr>
        <w:pBdr>
          <w:bottom w:val="single" w:sz="12" w:space="1" w:color="auto"/>
        </w:pBdr>
        <w:ind w:left="-709"/>
        <w:rPr>
          <w:rFonts w:ascii="Times New Roman" w:eastAsiaTheme="minorEastAsia" w:hAnsi="Times New Roman"/>
          <w:b/>
          <w:iCs/>
          <w:sz w:val="48"/>
          <w:szCs w:val="48"/>
        </w:rPr>
      </w:pPr>
      <w:r>
        <w:rPr>
          <w:rFonts w:ascii="Times New Roman" w:eastAsiaTheme="minorEastAsia" w:hAnsi="Times New Roman"/>
          <w:b/>
          <w:iCs/>
          <w:sz w:val="48"/>
          <w:szCs w:val="48"/>
        </w:rPr>
        <w:t xml:space="preserve">       «ИНФОРМАЦИОННЫЙ  ВЕСТНИК»</w:t>
      </w:r>
    </w:p>
    <w:p w14:paraId="30775C94" w14:textId="77777777" w:rsidR="00A210FD" w:rsidRDefault="00A210FD" w:rsidP="00A210FD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32"/>
          <w:szCs w:val="32"/>
        </w:rPr>
      </w:pPr>
      <w:r>
        <w:rPr>
          <w:rFonts w:ascii="Times New Roman" w:eastAsiaTheme="minorEastAsia" w:hAnsi="Times New Roman"/>
          <w:b/>
          <w:i/>
          <w:sz w:val="32"/>
          <w:szCs w:val="32"/>
        </w:rPr>
        <w:t>__________________________________________________________</w:t>
      </w:r>
    </w:p>
    <w:p w14:paraId="6E276644" w14:textId="77777777" w:rsidR="00A210FD" w:rsidRDefault="00A210FD" w:rsidP="00A210FD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32"/>
          <w:szCs w:val="32"/>
        </w:rPr>
      </w:pPr>
      <w:r>
        <w:rPr>
          <w:rFonts w:ascii="Times New Roman" w:eastAsiaTheme="minorEastAsia" w:hAnsi="Times New Roman"/>
          <w:b/>
          <w:iCs/>
          <w:sz w:val="32"/>
          <w:szCs w:val="32"/>
        </w:rPr>
        <w:t xml:space="preserve">ОРГАН  ИЗДАНИЯ  АДМИНИСТРАЦИЯ  ПОКАНАЕВСКОГО СЕЛЬСОВЕТА  НИЖНЕИНГАШСКОГО  РАЙОНА </w:t>
      </w:r>
    </w:p>
    <w:p w14:paraId="788B29FF" w14:textId="77777777" w:rsidR="00A210FD" w:rsidRDefault="00A210FD" w:rsidP="00A210FD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32"/>
          <w:szCs w:val="32"/>
        </w:rPr>
      </w:pPr>
      <w:r>
        <w:rPr>
          <w:rFonts w:ascii="Times New Roman" w:eastAsiaTheme="minorEastAsia" w:hAnsi="Times New Roman"/>
          <w:b/>
          <w:iCs/>
          <w:sz w:val="32"/>
          <w:szCs w:val="32"/>
        </w:rPr>
        <w:t xml:space="preserve"> КРАСНОЯРСКОГО  КРАЯ</w:t>
      </w:r>
    </w:p>
    <w:p w14:paraId="0DD7200A" w14:textId="77777777" w:rsidR="00A210FD" w:rsidRDefault="00A210FD" w:rsidP="00A210FD">
      <w:pPr>
        <w:rPr>
          <w:rFonts w:ascii="Times New Roman" w:eastAsiaTheme="minorEastAsia" w:hAnsi="Times New Roman"/>
          <w:b/>
          <w:i/>
          <w:sz w:val="26"/>
          <w:szCs w:val="26"/>
        </w:rPr>
      </w:pPr>
    </w:p>
    <w:p w14:paraId="10F4D19D" w14:textId="2902B0BE" w:rsidR="00A210FD" w:rsidRDefault="00A210FD" w:rsidP="00A210FD">
      <w:pPr>
        <w:rPr>
          <w:rFonts w:ascii="Times New Roman" w:eastAsiaTheme="minorEastAsia" w:hAnsi="Times New Roman"/>
          <w:b/>
          <w:i/>
          <w:sz w:val="26"/>
          <w:szCs w:val="26"/>
        </w:rPr>
      </w:pPr>
      <w:r>
        <w:rPr>
          <w:rFonts w:ascii="Times New Roman" w:eastAsiaTheme="minorEastAsia" w:hAnsi="Times New Roman"/>
          <w:b/>
          <w:i/>
          <w:sz w:val="26"/>
          <w:szCs w:val="26"/>
        </w:rPr>
        <w:t>0</w:t>
      </w:r>
      <w:r>
        <w:rPr>
          <w:rFonts w:ascii="Times New Roman" w:eastAsiaTheme="minorEastAsia" w:hAnsi="Times New Roman"/>
          <w:b/>
          <w:i/>
          <w:sz w:val="26"/>
          <w:szCs w:val="26"/>
        </w:rPr>
        <w:t>9</w:t>
      </w:r>
      <w:r>
        <w:rPr>
          <w:rFonts w:ascii="Times New Roman" w:eastAsiaTheme="minorEastAsia" w:hAnsi="Times New Roman"/>
          <w:b/>
          <w:i/>
          <w:sz w:val="26"/>
          <w:szCs w:val="26"/>
        </w:rPr>
        <w:t>.06.2023                                                                                                 № 20/</w:t>
      </w:r>
      <w:r>
        <w:rPr>
          <w:rFonts w:ascii="Times New Roman" w:eastAsiaTheme="minorEastAsia" w:hAnsi="Times New Roman"/>
          <w:b/>
          <w:i/>
          <w:sz w:val="26"/>
          <w:szCs w:val="26"/>
        </w:rPr>
        <w:t>2</w:t>
      </w:r>
    </w:p>
    <w:p w14:paraId="1B1A2D6F" w14:textId="77777777" w:rsidR="00A210FD" w:rsidRDefault="00A210FD" w:rsidP="00A210FD">
      <w:pPr>
        <w:rPr>
          <w:rFonts w:ascii="Times New Roman" w:eastAsiaTheme="minorEastAsia" w:hAnsi="Times New Roman"/>
          <w:b/>
          <w:i/>
          <w:sz w:val="26"/>
          <w:szCs w:val="26"/>
        </w:rPr>
      </w:pPr>
    </w:p>
    <w:p w14:paraId="564DB40B" w14:textId="77777777" w:rsidR="00A210FD" w:rsidRDefault="00A210FD" w:rsidP="00A210FD">
      <w:pPr>
        <w:rPr>
          <w:rFonts w:ascii="Times New Roman" w:eastAsiaTheme="minorEastAsia" w:hAnsi="Times New Roman"/>
          <w:b/>
          <w:i/>
          <w:sz w:val="26"/>
          <w:szCs w:val="26"/>
        </w:rPr>
      </w:pPr>
      <w:r>
        <w:rPr>
          <w:rFonts w:ascii="Times New Roman" w:eastAsiaTheme="minorEastAsia" w:hAnsi="Times New Roman"/>
          <w:b/>
          <w:i/>
          <w:sz w:val="26"/>
          <w:szCs w:val="26"/>
        </w:rPr>
        <w:t>Сегодня в номере:</w:t>
      </w:r>
    </w:p>
    <w:p w14:paraId="7E00F717" w14:textId="77777777" w:rsidR="00A210FD" w:rsidRDefault="00A210FD" w:rsidP="00A210FD">
      <w:pPr>
        <w:rPr>
          <w:rFonts w:ascii="Times New Roman" w:eastAsiaTheme="minorEastAsia" w:hAnsi="Times New Roman"/>
          <w:b/>
          <w:i/>
          <w:sz w:val="26"/>
          <w:szCs w:val="26"/>
        </w:rPr>
      </w:pPr>
    </w:p>
    <w:p w14:paraId="0614192E" w14:textId="77777777" w:rsidR="00A210FD" w:rsidRDefault="00A210FD" w:rsidP="00A210FD">
      <w:pPr>
        <w:rPr>
          <w:rFonts w:ascii="Times New Roman" w:eastAsiaTheme="minorEastAsia" w:hAnsi="Times New Roman"/>
          <w:b/>
          <w:i/>
          <w:sz w:val="26"/>
          <w:szCs w:val="26"/>
        </w:rPr>
      </w:pPr>
    </w:p>
    <w:p w14:paraId="4C16BBDF" w14:textId="77777777" w:rsidR="00A210FD" w:rsidRDefault="00A210FD" w:rsidP="00A210FD">
      <w:pPr>
        <w:rPr>
          <w:rFonts w:ascii="Times New Roman" w:eastAsiaTheme="minorEastAsia" w:hAnsi="Times New Roman"/>
          <w:b/>
          <w:i/>
          <w:sz w:val="26"/>
          <w:szCs w:val="26"/>
        </w:rPr>
      </w:pPr>
    </w:p>
    <w:p w14:paraId="1F3242C4" w14:textId="58453F01" w:rsid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1. Решение № </w:t>
      </w:r>
      <w:r>
        <w:rPr>
          <w:rFonts w:ascii="Times New Roman" w:eastAsiaTheme="minorEastAsia" w:hAnsi="Times New Roman"/>
          <w:bCs/>
          <w:sz w:val="28"/>
          <w:szCs w:val="28"/>
        </w:rPr>
        <w:t>4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от 02.06.2023 «</w:t>
      </w:r>
      <w:r>
        <w:rPr>
          <w:rFonts w:ascii="Times New Roman" w:eastAsiaTheme="minorEastAsia" w:hAnsi="Times New Roman"/>
          <w:sz w:val="28"/>
          <w:szCs w:val="28"/>
        </w:rPr>
        <w:t xml:space="preserve">Об итогах публичных слушаний по актуализации и внесением изменений и дополнений в схему </w:t>
      </w:r>
      <w:r>
        <w:rPr>
          <w:rFonts w:ascii="Times New Roman" w:eastAsiaTheme="minorEastAsia" w:hAnsi="Times New Roman"/>
          <w:sz w:val="28"/>
          <w:szCs w:val="28"/>
        </w:rPr>
        <w:t>водо</w:t>
      </w:r>
      <w:r>
        <w:rPr>
          <w:rFonts w:ascii="Times New Roman" w:eastAsiaTheme="minorEastAsia" w:hAnsi="Times New Roman"/>
          <w:sz w:val="28"/>
          <w:szCs w:val="28"/>
        </w:rPr>
        <w:t>снабжения»</w:t>
      </w:r>
    </w:p>
    <w:p w14:paraId="66380A21" w14:textId="77777777" w:rsidR="00A210FD" w:rsidRDefault="00A210FD" w:rsidP="00A210F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EE98548" w14:textId="77777777" w:rsidR="00A210FD" w:rsidRDefault="00A210FD" w:rsidP="00A210F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FAAE736" w14:textId="77777777" w:rsidR="00A210FD" w:rsidRDefault="00A210FD" w:rsidP="00A210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A74C41B" w14:textId="77777777" w:rsidR="00A210FD" w:rsidRDefault="00A210FD" w:rsidP="00A210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C941034" w14:textId="738EDBC8" w:rsidR="00A210FD" w:rsidRDefault="00A210FD" w:rsidP="00A210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A92805E" w14:textId="71536199" w:rsidR="00A210FD" w:rsidRDefault="00A210FD" w:rsidP="00A210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2B4E0AC" w14:textId="77777777" w:rsidR="00A210FD" w:rsidRDefault="00A210FD" w:rsidP="00A210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73E9745" w14:textId="77777777" w:rsidR="00A210FD" w:rsidRDefault="00A210FD" w:rsidP="00A210FD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Учредитель: Администрация поселка Поканаевский Нижнеингашского района Красноярского края (Решение №  3-12 от 30.10.2020,в редакции Решение № 5-23 от 12.11.2010) </w:t>
      </w:r>
    </w:p>
    <w:p w14:paraId="173E1FFD" w14:textId="77777777" w:rsidR="00A210FD" w:rsidRDefault="00A210FD" w:rsidP="00A210FD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455DF24B" w14:textId="77777777" w:rsidR="00A210FD" w:rsidRDefault="00A210FD" w:rsidP="00A210FD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Телефон: 8 (39171) 42-9-04. Выходит ежемесячно. (12+)</w:t>
      </w:r>
    </w:p>
    <w:p w14:paraId="402508BA" w14:textId="77777777" w:rsidR="00A210FD" w:rsidRDefault="00A210FD" w:rsidP="00A210FD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Заместитель редактора  Ковель Д.М.</w:t>
      </w:r>
    </w:p>
    <w:p w14:paraId="67CCAD78" w14:textId="77777777" w:rsidR="00A210FD" w:rsidRDefault="00A210FD" w:rsidP="00A210FD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>Тираж 20 экз. Распространяется бесплатно.</w:t>
      </w:r>
    </w:p>
    <w:p w14:paraId="3227D5FF" w14:textId="77777777" w:rsidR="00A210FD" w:rsidRDefault="00A210FD" w:rsidP="00A210FD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</w:p>
    <w:p w14:paraId="3D4965B6" w14:textId="77777777" w:rsidR="00A210FD" w:rsidRDefault="00A210FD" w:rsidP="00A210FD">
      <w:pPr>
        <w:spacing w:after="0"/>
        <w:rPr>
          <w:rFonts w:ascii="Times New Roman" w:eastAsiaTheme="minorEastAsia" w:hAnsi="Times New Roman"/>
          <w:b/>
          <w:sz w:val="26"/>
          <w:szCs w:val="26"/>
        </w:rPr>
      </w:pPr>
    </w:p>
    <w:p w14:paraId="43CFDB4C" w14:textId="77777777" w:rsidR="00A210FD" w:rsidRDefault="00A210FD" w:rsidP="00A210FD"/>
    <w:p w14:paraId="7108F654" w14:textId="6BEE6760" w:rsidR="00A210FD" w:rsidRPr="00A210FD" w:rsidRDefault="00A210FD" w:rsidP="00A210FD">
      <w:pPr>
        <w:tabs>
          <w:tab w:val="left" w:pos="1290"/>
          <w:tab w:val="center" w:pos="4677"/>
        </w:tabs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</w:t>
      </w:r>
      <w:r w:rsidRPr="00A210FD">
        <w:rPr>
          <w:rFonts w:ascii="Times New Roman" w:eastAsiaTheme="minorEastAsia" w:hAnsi="Times New Roman"/>
          <w:sz w:val="24"/>
          <w:szCs w:val="24"/>
        </w:rPr>
        <w:t xml:space="preserve"> </w:t>
      </w:r>
      <w:bookmarkStart w:id="0" w:name="_Hlk139447558"/>
      <w:r w:rsidRPr="00A210FD">
        <w:rPr>
          <w:rFonts w:ascii="Times New Roman" w:eastAsiaTheme="minorEastAsia" w:hAnsi="Times New Roman"/>
          <w:sz w:val="24"/>
          <w:szCs w:val="24"/>
        </w:rPr>
        <w:t>ПУБЛИЧНЫЕ   СЛУШАНИЯ</w:t>
      </w:r>
    </w:p>
    <w:p w14:paraId="7FDEEEDF" w14:textId="77777777" w:rsidR="00A210FD" w:rsidRPr="00A210FD" w:rsidRDefault="00A210FD" w:rsidP="00A210FD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267ED2AE" w14:textId="77777777" w:rsidR="00A210FD" w:rsidRPr="00A210FD" w:rsidRDefault="00A210FD" w:rsidP="00A210F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АДМИНИСТРАЦИЯ </w:t>
      </w:r>
    </w:p>
    <w:p w14:paraId="6A6525D0" w14:textId="77777777" w:rsidR="00A210FD" w:rsidRPr="00A210FD" w:rsidRDefault="00A210FD" w:rsidP="00A210F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 ПОКАНАЕВСКОГО СЕЛЬСОВЕТА  </w:t>
      </w:r>
    </w:p>
    <w:p w14:paraId="45689D24" w14:textId="77777777" w:rsidR="00A210FD" w:rsidRPr="00A210FD" w:rsidRDefault="00A210FD" w:rsidP="00A210F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НИЖНЕИНГАШСКОГО РАЙОНА </w:t>
      </w:r>
      <w:r w:rsidRPr="00A210FD">
        <w:rPr>
          <w:rFonts w:ascii="Times New Roman" w:eastAsiaTheme="minorEastAsia" w:hAnsi="Times New Roman"/>
          <w:sz w:val="24"/>
          <w:szCs w:val="24"/>
        </w:rPr>
        <w:br/>
        <w:t xml:space="preserve">КРАСНОЯРСКОГО КРАЯ </w:t>
      </w:r>
    </w:p>
    <w:p w14:paraId="59613C3A" w14:textId="77777777" w:rsidR="00A210FD" w:rsidRPr="00A210FD" w:rsidRDefault="00A210FD" w:rsidP="00A210F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2506839" w14:textId="77777777" w:rsidR="00A210FD" w:rsidRPr="00A210FD" w:rsidRDefault="00A210FD" w:rsidP="00A210F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Р Е Ш Е Н И Е </w:t>
      </w:r>
    </w:p>
    <w:p w14:paraId="61BAFC71" w14:textId="77777777" w:rsidR="00A210FD" w:rsidRPr="00A210FD" w:rsidRDefault="00A210FD" w:rsidP="00A210FD">
      <w:pPr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5D735B8F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09.06.2023                                     п. Поканаевка </w:t>
      </w:r>
      <w:r w:rsidRPr="00A210FD">
        <w:rPr>
          <w:rFonts w:ascii="Times New Roman" w:eastAsiaTheme="minorEastAsia" w:hAnsi="Times New Roman"/>
          <w:sz w:val="24"/>
          <w:szCs w:val="24"/>
        </w:rPr>
        <w:tab/>
        <w:t>№ 4</w:t>
      </w:r>
    </w:p>
    <w:p w14:paraId="2D8C6BFF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7F17D074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Об итогах публичных слушаний по актуализации и внесением изменений и дополнений в схему </w:t>
      </w:r>
      <w:proofErr w:type="spellStart"/>
      <w:r w:rsidRPr="00A210FD">
        <w:rPr>
          <w:rFonts w:ascii="Times New Roman" w:eastAsiaTheme="minorEastAsia" w:hAnsi="Times New Roman"/>
          <w:sz w:val="24"/>
          <w:szCs w:val="24"/>
        </w:rPr>
        <w:t>водооснабжения</w:t>
      </w:r>
      <w:proofErr w:type="spellEnd"/>
    </w:p>
    <w:p w14:paraId="4FA4E288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по актуализации и внесением изменений и дополнений в схему водоснабжения, на которых присутствовало 8 (восемь) человек, РЕШИЛИ:</w:t>
      </w:r>
    </w:p>
    <w:p w14:paraId="039366EF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48E0850A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>1. Признать публичные слушания по  актуализации и внесением изменений и дополнений в схему  водоснабжения состоявшимися.</w:t>
      </w:r>
    </w:p>
    <w:p w14:paraId="685C9C88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43EE0DAF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A210FD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2.Рекомендовать администрации Поканаевского сельсовета внести изменения и дополнения в схему водоснабжения.  </w:t>
      </w:r>
    </w:p>
    <w:p w14:paraId="1E8FCB37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14:paraId="0D73D241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>3.Решение вступает в силу со дня подписания.</w:t>
      </w:r>
    </w:p>
    <w:p w14:paraId="2F55AFDA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0548066E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>4. Данное Решение подлежит опубликованию в «Информационном Вестнике».</w:t>
      </w:r>
    </w:p>
    <w:p w14:paraId="372B6155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641DCA3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77BA1C1F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39D5D955" w14:textId="77777777" w:rsidR="00A210FD" w:rsidRPr="00A210FD" w:rsidRDefault="00A210FD" w:rsidP="00A210FD">
      <w:pPr>
        <w:tabs>
          <w:tab w:val="left" w:pos="7980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BFF6652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70054CD3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Председательствующий                                                      </w:t>
      </w:r>
      <w:proofErr w:type="spellStart"/>
      <w:r w:rsidRPr="00A210FD">
        <w:rPr>
          <w:rFonts w:ascii="Times New Roman" w:eastAsiaTheme="minorEastAsia" w:hAnsi="Times New Roman"/>
          <w:sz w:val="24"/>
          <w:szCs w:val="24"/>
        </w:rPr>
        <w:t>Л.Г.Писецкая</w:t>
      </w:r>
      <w:proofErr w:type="spellEnd"/>
    </w:p>
    <w:p w14:paraId="16613038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14:paraId="298387AC" w14:textId="77777777" w:rsidR="00A210FD" w:rsidRPr="00A210FD" w:rsidRDefault="00A210FD" w:rsidP="00A210FD">
      <w:pPr>
        <w:tabs>
          <w:tab w:val="left" w:pos="7980"/>
        </w:tabs>
        <w:spacing w:after="0"/>
        <w:rPr>
          <w:rFonts w:ascii="Times New Roman" w:eastAsiaTheme="minorEastAsia" w:hAnsi="Times New Roman"/>
          <w:sz w:val="24"/>
          <w:szCs w:val="24"/>
        </w:rPr>
      </w:pPr>
      <w:r w:rsidRPr="00A210FD">
        <w:rPr>
          <w:rFonts w:ascii="Times New Roman" w:eastAsiaTheme="minorEastAsia" w:hAnsi="Times New Roman"/>
          <w:sz w:val="24"/>
          <w:szCs w:val="24"/>
        </w:rPr>
        <w:t xml:space="preserve">Секретарь                                                                              </w:t>
      </w:r>
      <w:proofErr w:type="spellStart"/>
      <w:r w:rsidRPr="00A210FD">
        <w:rPr>
          <w:rFonts w:ascii="Times New Roman" w:eastAsiaTheme="minorEastAsia" w:hAnsi="Times New Roman"/>
          <w:sz w:val="24"/>
          <w:szCs w:val="24"/>
        </w:rPr>
        <w:t>В.К.Касьянова</w:t>
      </w:r>
      <w:proofErr w:type="spellEnd"/>
      <w:r w:rsidRPr="00A210FD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35F89538" w14:textId="77777777" w:rsidR="00A210FD" w:rsidRPr="00A210FD" w:rsidRDefault="00A210FD" w:rsidP="00A210FD">
      <w:pPr>
        <w:rPr>
          <w:rFonts w:ascii="Times New Roman" w:eastAsiaTheme="minorEastAsia" w:hAnsi="Times New Roman"/>
          <w:sz w:val="24"/>
          <w:szCs w:val="24"/>
        </w:rPr>
      </w:pPr>
    </w:p>
    <w:bookmarkEnd w:id="0"/>
    <w:p w14:paraId="1C8166FA" w14:textId="77777777" w:rsidR="00A210FD" w:rsidRPr="00A210FD" w:rsidRDefault="00A210FD" w:rsidP="00A210FD">
      <w:pPr>
        <w:rPr>
          <w:rFonts w:ascii="Times New Roman" w:eastAsiaTheme="minorEastAsia" w:hAnsi="Times New Roman"/>
          <w:sz w:val="24"/>
          <w:szCs w:val="24"/>
        </w:rPr>
      </w:pPr>
    </w:p>
    <w:p w14:paraId="2B58524C" w14:textId="77777777" w:rsidR="00A210FD" w:rsidRPr="00A210FD" w:rsidRDefault="00A210FD" w:rsidP="00A210FD">
      <w:pPr>
        <w:rPr>
          <w:rFonts w:asciiTheme="minorHAnsi" w:eastAsiaTheme="minorEastAsia" w:hAnsiTheme="minorHAnsi" w:cstheme="minorBidi"/>
        </w:rPr>
      </w:pPr>
    </w:p>
    <w:p w14:paraId="78AC8643" w14:textId="765A0067" w:rsidR="00E16260" w:rsidRDefault="00E16260" w:rsidP="00A210FD">
      <w:pPr>
        <w:tabs>
          <w:tab w:val="left" w:pos="1290"/>
          <w:tab w:val="center" w:pos="4677"/>
        </w:tabs>
        <w:spacing w:after="0"/>
      </w:pPr>
    </w:p>
    <w:sectPr w:rsidR="00E1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02"/>
    <w:rsid w:val="00A210FD"/>
    <w:rsid w:val="00A77802"/>
    <w:rsid w:val="00E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10AB"/>
  <w15:chartTrackingRefBased/>
  <w15:docId w15:val="{BB662A5D-7569-4DC3-A43E-AB762C2B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2023-10-24T07:21:00Z</dcterms:created>
  <dcterms:modified xsi:type="dcterms:W3CDTF">2023-10-24T07:23:00Z</dcterms:modified>
</cp:coreProperties>
</file>