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1444" w14:textId="77777777" w:rsidR="003E3395" w:rsidRDefault="003E3395" w:rsidP="003E3395">
      <w:pPr>
        <w:pBdr>
          <w:bottom w:val="single" w:sz="12" w:space="1" w:color="auto"/>
        </w:pBdr>
        <w:spacing w:after="200" w:line="276" w:lineRule="auto"/>
        <w:rPr>
          <w:rFonts w:ascii="Times New Roman" w:eastAsiaTheme="minorEastAsia" w:hAnsi="Times New Roman" w:cs="Times New Roman"/>
          <w:b/>
          <w:iCs/>
          <w:sz w:val="44"/>
          <w:szCs w:val="44"/>
          <w:lang w:eastAsia="ru-RU"/>
        </w:rPr>
      </w:pPr>
      <w:r>
        <w:rPr>
          <w:rFonts w:ascii="Times New Roman" w:eastAsiaTheme="minorEastAsia" w:hAnsi="Times New Roman" w:cs="Times New Roman"/>
          <w:b/>
          <w:i/>
          <w:sz w:val="44"/>
          <w:szCs w:val="44"/>
          <w:lang w:eastAsia="ru-RU"/>
        </w:rPr>
        <w:t xml:space="preserve">     </w:t>
      </w:r>
      <w:r>
        <w:rPr>
          <w:rFonts w:ascii="Times New Roman" w:eastAsiaTheme="minorEastAsia" w:hAnsi="Times New Roman" w:cs="Times New Roman"/>
          <w:b/>
          <w:iCs/>
          <w:sz w:val="44"/>
          <w:szCs w:val="44"/>
          <w:lang w:eastAsia="ru-RU"/>
        </w:rPr>
        <w:t>«</w:t>
      </w:r>
      <w:proofErr w:type="gramStart"/>
      <w:r>
        <w:rPr>
          <w:rFonts w:ascii="Times New Roman" w:eastAsiaTheme="minorEastAsia" w:hAnsi="Times New Roman" w:cs="Times New Roman"/>
          <w:b/>
          <w:iCs/>
          <w:sz w:val="44"/>
          <w:szCs w:val="44"/>
          <w:lang w:eastAsia="ru-RU"/>
        </w:rPr>
        <w:t>ИНФОРМАЦИОННЫЙ  ВЕСТНИК</w:t>
      </w:r>
      <w:proofErr w:type="gramEnd"/>
      <w:r>
        <w:rPr>
          <w:rFonts w:ascii="Times New Roman" w:eastAsiaTheme="minorEastAsia" w:hAnsi="Times New Roman" w:cs="Times New Roman"/>
          <w:b/>
          <w:iCs/>
          <w:sz w:val="44"/>
          <w:szCs w:val="44"/>
          <w:lang w:eastAsia="ru-RU"/>
        </w:rPr>
        <w:t>»</w:t>
      </w:r>
    </w:p>
    <w:p w14:paraId="09F13E70" w14:textId="77777777" w:rsidR="003E3395" w:rsidRDefault="003E3395" w:rsidP="003E3395">
      <w:pPr>
        <w:pBdr>
          <w:bottom w:val="single" w:sz="12" w:space="1" w:color="auto"/>
        </w:pBdr>
        <w:spacing w:after="200" w:line="276" w:lineRule="auto"/>
        <w:rPr>
          <w:rFonts w:ascii="Times New Roman" w:eastAsiaTheme="minorEastAsia" w:hAnsi="Times New Roman" w:cs="Times New Roman"/>
          <w:b/>
          <w:iCs/>
          <w:sz w:val="28"/>
          <w:szCs w:val="28"/>
          <w:lang w:eastAsia="ru-RU"/>
        </w:rPr>
      </w:pPr>
      <w:r>
        <w:rPr>
          <w:rFonts w:ascii="Times New Roman" w:eastAsiaTheme="minorEastAsia" w:hAnsi="Times New Roman" w:cs="Times New Roman"/>
          <w:b/>
          <w:iCs/>
          <w:sz w:val="28"/>
          <w:szCs w:val="28"/>
          <w:lang w:eastAsia="ru-RU"/>
        </w:rPr>
        <w:t>________________________________________________________________</w:t>
      </w:r>
    </w:p>
    <w:p w14:paraId="06F4F7FA" w14:textId="77777777" w:rsidR="003E3395" w:rsidRDefault="003E3395" w:rsidP="003E3395">
      <w:pPr>
        <w:pBdr>
          <w:bottom w:val="single" w:sz="12" w:space="1" w:color="auto"/>
        </w:pBdr>
        <w:spacing w:after="200" w:line="276" w:lineRule="auto"/>
        <w:jc w:val="center"/>
        <w:rPr>
          <w:rFonts w:ascii="Times New Roman" w:eastAsiaTheme="minorEastAsia" w:hAnsi="Times New Roman" w:cs="Times New Roman"/>
          <w:b/>
          <w:iCs/>
          <w:sz w:val="28"/>
          <w:szCs w:val="28"/>
          <w:lang w:eastAsia="ru-RU"/>
        </w:rPr>
      </w:pPr>
      <w:proofErr w:type="gramStart"/>
      <w:r>
        <w:rPr>
          <w:rFonts w:ascii="Times New Roman" w:eastAsiaTheme="minorEastAsia" w:hAnsi="Times New Roman" w:cs="Times New Roman"/>
          <w:b/>
          <w:iCs/>
          <w:sz w:val="28"/>
          <w:szCs w:val="28"/>
          <w:lang w:eastAsia="ru-RU"/>
        </w:rPr>
        <w:t>ОРГАН  ИЗДАНИЯ</w:t>
      </w:r>
      <w:proofErr w:type="gramEnd"/>
      <w:r>
        <w:rPr>
          <w:rFonts w:ascii="Times New Roman" w:eastAsiaTheme="minorEastAsia" w:hAnsi="Times New Roman" w:cs="Times New Roman"/>
          <w:b/>
          <w:iCs/>
          <w:sz w:val="28"/>
          <w:szCs w:val="28"/>
          <w:lang w:eastAsia="ru-RU"/>
        </w:rPr>
        <w:t xml:space="preserve">  АДМИНИСТРАЦИЯ  ПОКАНАЕВСКОГО СЕЛЬСОВЕТА  НИЖНЕИНГАШСКОГО  РАЙОНА </w:t>
      </w:r>
    </w:p>
    <w:p w14:paraId="7ED9E884" w14:textId="77777777" w:rsidR="003E3395" w:rsidRDefault="003E3395" w:rsidP="003E3395">
      <w:pPr>
        <w:pBdr>
          <w:bottom w:val="single" w:sz="12" w:space="1" w:color="auto"/>
        </w:pBdr>
        <w:spacing w:after="200" w:line="276" w:lineRule="auto"/>
        <w:jc w:val="center"/>
        <w:rPr>
          <w:rFonts w:ascii="Times New Roman" w:eastAsiaTheme="minorEastAsia" w:hAnsi="Times New Roman" w:cs="Times New Roman"/>
          <w:b/>
          <w:iCs/>
          <w:sz w:val="28"/>
          <w:szCs w:val="28"/>
          <w:lang w:eastAsia="ru-RU"/>
        </w:rPr>
      </w:pPr>
      <w:r>
        <w:rPr>
          <w:rFonts w:ascii="Times New Roman" w:eastAsiaTheme="minorEastAsia" w:hAnsi="Times New Roman" w:cs="Times New Roman"/>
          <w:b/>
          <w:iCs/>
          <w:sz w:val="28"/>
          <w:szCs w:val="28"/>
          <w:lang w:eastAsia="ru-RU"/>
        </w:rPr>
        <w:t xml:space="preserve"> </w:t>
      </w:r>
      <w:proofErr w:type="gramStart"/>
      <w:r>
        <w:rPr>
          <w:rFonts w:ascii="Times New Roman" w:eastAsiaTheme="minorEastAsia" w:hAnsi="Times New Roman" w:cs="Times New Roman"/>
          <w:b/>
          <w:iCs/>
          <w:sz w:val="28"/>
          <w:szCs w:val="28"/>
          <w:lang w:eastAsia="ru-RU"/>
        </w:rPr>
        <w:t>КРАСНОЯРСКОГО  КРАЯ</w:t>
      </w:r>
      <w:proofErr w:type="gramEnd"/>
    </w:p>
    <w:p w14:paraId="08BA00B9" w14:textId="2BFD71C5" w:rsidR="003E3395" w:rsidRDefault="003E3395" w:rsidP="003E3395">
      <w:pPr>
        <w:spacing w:after="200" w:line="276" w:lineRule="auto"/>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2</w:t>
      </w:r>
      <w:r>
        <w:rPr>
          <w:rFonts w:ascii="Times New Roman" w:eastAsiaTheme="minorEastAsia" w:hAnsi="Times New Roman" w:cs="Times New Roman"/>
          <w:b/>
          <w:i/>
          <w:sz w:val="28"/>
          <w:szCs w:val="28"/>
          <w:lang w:eastAsia="ru-RU"/>
        </w:rPr>
        <w:t>0</w:t>
      </w:r>
      <w:r>
        <w:rPr>
          <w:rFonts w:ascii="Times New Roman" w:eastAsiaTheme="minorEastAsia" w:hAnsi="Times New Roman" w:cs="Times New Roman"/>
          <w:b/>
          <w:i/>
          <w:sz w:val="28"/>
          <w:szCs w:val="28"/>
          <w:lang w:eastAsia="ru-RU"/>
        </w:rPr>
        <w:t>.0</w:t>
      </w:r>
      <w:r>
        <w:rPr>
          <w:rFonts w:ascii="Times New Roman" w:eastAsiaTheme="minorEastAsia" w:hAnsi="Times New Roman" w:cs="Times New Roman"/>
          <w:b/>
          <w:i/>
          <w:sz w:val="28"/>
          <w:szCs w:val="28"/>
          <w:lang w:eastAsia="ru-RU"/>
        </w:rPr>
        <w:t>3</w:t>
      </w:r>
      <w:r>
        <w:rPr>
          <w:rFonts w:ascii="Times New Roman" w:eastAsiaTheme="minorEastAsia" w:hAnsi="Times New Roman" w:cs="Times New Roman"/>
          <w:b/>
          <w:i/>
          <w:sz w:val="28"/>
          <w:szCs w:val="28"/>
          <w:lang w:eastAsia="ru-RU"/>
        </w:rPr>
        <w:t xml:space="preserve">.2025                                                                                        № </w:t>
      </w:r>
      <w:r>
        <w:rPr>
          <w:rFonts w:ascii="Times New Roman" w:eastAsiaTheme="minorEastAsia" w:hAnsi="Times New Roman" w:cs="Times New Roman"/>
          <w:b/>
          <w:i/>
          <w:sz w:val="28"/>
          <w:szCs w:val="28"/>
          <w:lang w:eastAsia="ru-RU"/>
        </w:rPr>
        <w:t>4</w:t>
      </w:r>
    </w:p>
    <w:p w14:paraId="62BA7AEB" w14:textId="77777777" w:rsidR="003E3395" w:rsidRDefault="003E3395" w:rsidP="003E3395">
      <w:pPr>
        <w:spacing w:after="200" w:line="276" w:lineRule="auto"/>
        <w:rPr>
          <w:rFonts w:ascii="Times New Roman" w:eastAsiaTheme="minorEastAsia" w:hAnsi="Times New Roman" w:cs="Times New Roman"/>
          <w:b/>
          <w:i/>
          <w:sz w:val="28"/>
          <w:szCs w:val="28"/>
          <w:lang w:eastAsia="ru-RU"/>
        </w:rPr>
      </w:pPr>
    </w:p>
    <w:p w14:paraId="270A6EAD" w14:textId="77777777" w:rsidR="003E3395" w:rsidRDefault="003E3395" w:rsidP="003E3395">
      <w:pPr>
        <w:spacing w:after="200" w:line="276" w:lineRule="auto"/>
        <w:rPr>
          <w:rFonts w:ascii="Times New Roman" w:eastAsiaTheme="minorEastAsia" w:hAnsi="Times New Roman" w:cs="Times New Roman"/>
          <w:b/>
          <w:i/>
          <w:sz w:val="28"/>
          <w:szCs w:val="28"/>
          <w:lang w:eastAsia="ru-RU"/>
        </w:rPr>
      </w:pPr>
      <w:r>
        <w:rPr>
          <w:rFonts w:ascii="Times New Roman" w:eastAsiaTheme="minorEastAsia" w:hAnsi="Times New Roman" w:cs="Times New Roman"/>
          <w:b/>
          <w:i/>
          <w:sz w:val="28"/>
          <w:szCs w:val="28"/>
          <w:lang w:eastAsia="ru-RU"/>
        </w:rPr>
        <w:t>Сегодня в номере:</w:t>
      </w:r>
    </w:p>
    <w:p w14:paraId="5644AC80" w14:textId="77777777" w:rsidR="003E3395" w:rsidRDefault="003E3395" w:rsidP="003E3395">
      <w:pPr>
        <w:tabs>
          <w:tab w:val="left" w:pos="7980"/>
        </w:tabs>
        <w:spacing w:after="0" w:line="276" w:lineRule="auto"/>
        <w:ind w:left="644"/>
        <w:contextualSpacing/>
        <w:rPr>
          <w:rFonts w:ascii="Times New Roman" w:eastAsiaTheme="minorEastAsia" w:hAnsi="Times New Roman" w:cs="Times New Roman"/>
          <w:iCs/>
          <w:sz w:val="24"/>
          <w:szCs w:val="24"/>
          <w:lang w:eastAsia="ru-RU"/>
        </w:rPr>
      </w:pPr>
    </w:p>
    <w:p w14:paraId="0322C460" w14:textId="35110F29" w:rsidR="003E3395" w:rsidRPr="003E3395" w:rsidRDefault="003E3395" w:rsidP="003E3395">
      <w:pPr>
        <w:adjustRightInd w:val="0"/>
        <w:ind w:firstLine="709"/>
        <w:jc w:val="both"/>
        <w:rPr>
          <w:rFonts w:ascii="Times New Roman" w:eastAsia="Times New Roman" w:hAnsi="Times New Roman" w:cs="Times New Roman"/>
          <w:b/>
          <w:bCs/>
          <w:sz w:val="26"/>
          <w:szCs w:val="26"/>
          <w:lang w:eastAsia="ru-RU"/>
        </w:rPr>
      </w:pPr>
      <w:r w:rsidRPr="003E3395">
        <w:rPr>
          <w:rFonts w:ascii="Times New Roman" w:eastAsiaTheme="minorEastAsia" w:hAnsi="Times New Roman" w:cs="Times New Roman"/>
          <w:iCs/>
          <w:sz w:val="26"/>
          <w:szCs w:val="26"/>
          <w:lang w:eastAsia="ru-RU"/>
        </w:rPr>
        <w:t>1.</w:t>
      </w:r>
      <w:bookmarkStart w:id="0" w:name="_Hlk193443916"/>
      <w:r w:rsidRPr="003E3395">
        <w:rPr>
          <w:rFonts w:ascii="Times New Roman" w:eastAsiaTheme="minorEastAsia" w:hAnsi="Times New Roman" w:cs="Times New Roman"/>
          <w:iCs/>
          <w:sz w:val="26"/>
          <w:szCs w:val="26"/>
          <w:lang w:eastAsia="ru-RU"/>
        </w:rPr>
        <w:t xml:space="preserve">Постановление № </w:t>
      </w:r>
      <w:r w:rsidRPr="003E3395">
        <w:rPr>
          <w:rFonts w:ascii="Times New Roman" w:eastAsiaTheme="minorEastAsia" w:hAnsi="Times New Roman" w:cs="Times New Roman"/>
          <w:iCs/>
          <w:sz w:val="26"/>
          <w:szCs w:val="26"/>
          <w:lang w:eastAsia="ru-RU"/>
        </w:rPr>
        <w:t>3</w:t>
      </w:r>
      <w:bookmarkEnd w:id="0"/>
      <w:r w:rsidRPr="003E3395">
        <w:rPr>
          <w:rFonts w:ascii="Times New Roman" w:eastAsiaTheme="minorEastAsia" w:hAnsi="Times New Roman" w:cs="Times New Roman"/>
          <w:iCs/>
          <w:sz w:val="26"/>
          <w:szCs w:val="26"/>
          <w:lang w:eastAsia="ru-RU"/>
        </w:rPr>
        <w:t xml:space="preserve"> </w:t>
      </w:r>
      <w:r w:rsidRPr="003E3395">
        <w:rPr>
          <w:rFonts w:ascii="Times New Roman" w:eastAsiaTheme="minorEastAsia" w:hAnsi="Times New Roman" w:cs="Times New Roman"/>
          <w:iCs/>
          <w:sz w:val="26"/>
          <w:szCs w:val="26"/>
          <w:lang w:eastAsia="ru-RU"/>
        </w:rPr>
        <w:t>«</w:t>
      </w:r>
      <w:r w:rsidRPr="003E3395">
        <w:rPr>
          <w:rFonts w:ascii="Times New Roman" w:eastAsia="Times New Roman" w:hAnsi="Times New Roman" w:cs="Times New Roman"/>
          <w:sz w:val="26"/>
          <w:szCs w:val="26"/>
          <w:lang w:eastAsia="ru-RU"/>
        </w:rPr>
        <w:t>О внесении изменений в постановление № 19 от 04.05.2023г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r w:rsidRPr="003E3395">
        <w:rPr>
          <w:rFonts w:ascii="Times New Roman" w:eastAsia="Times New Roman" w:hAnsi="Times New Roman" w:cs="Times New Roman"/>
          <w:b/>
          <w:bCs/>
          <w:sz w:val="26"/>
          <w:szCs w:val="26"/>
          <w:lang w:eastAsia="ru-RU"/>
        </w:rPr>
        <w:t>»»</w:t>
      </w:r>
    </w:p>
    <w:p w14:paraId="7D014AAD" w14:textId="67D44D1F" w:rsidR="003E3395" w:rsidRPr="003E3395" w:rsidRDefault="003E3395" w:rsidP="003E3395">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both"/>
        <w:rPr>
          <w:rFonts w:ascii="Times New Roman" w:eastAsiaTheme="minorEastAsia" w:hAnsi="Times New Roman" w:cs="Times New Roman"/>
          <w:iCs/>
          <w:sz w:val="26"/>
          <w:szCs w:val="26"/>
          <w:lang w:eastAsia="ru-RU"/>
        </w:rPr>
      </w:pPr>
    </w:p>
    <w:p w14:paraId="359ABF3E" w14:textId="2E2364C2" w:rsidR="003E3395" w:rsidRPr="003E3395" w:rsidRDefault="003E3395" w:rsidP="003E3395">
      <w:pPr>
        <w:pStyle w:val="NoSpacing"/>
        <w:rPr>
          <w:b/>
          <w:sz w:val="26"/>
          <w:szCs w:val="26"/>
        </w:rPr>
      </w:pPr>
      <w:r w:rsidRPr="003E3395">
        <w:rPr>
          <w:rFonts w:eastAsiaTheme="minorEastAsia"/>
          <w:iCs/>
          <w:sz w:val="26"/>
          <w:szCs w:val="26"/>
        </w:rPr>
        <w:t xml:space="preserve">2. Постановление № </w:t>
      </w:r>
      <w:r w:rsidRPr="003E3395">
        <w:rPr>
          <w:rFonts w:eastAsiaTheme="minorEastAsia"/>
          <w:iCs/>
          <w:sz w:val="26"/>
          <w:szCs w:val="26"/>
        </w:rPr>
        <w:t>4</w:t>
      </w:r>
      <w:r w:rsidRPr="003E3395">
        <w:rPr>
          <w:rFonts w:eastAsiaTheme="minorEastAsia"/>
          <w:sz w:val="26"/>
          <w:szCs w:val="26"/>
        </w:rPr>
        <w:t xml:space="preserve"> </w:t>
      </w:r>
      <w:r w:rsidRPr="003E3395">
        <w:rPr>
          <w:rFonts w:eastAsiaTheme="minorEastAsia"/>
          <w:sz w:val="26"/>
          <w:szCs w:val="26"/>
        </w:rPr>
        <w:t>«</w:t>
      </w:r>
      <w:r w:rsidRPr="003E3395">
        <w:rPr>
          <w:bCs/>
          <w:sz w:val="26"/>
          <w:szCs w:val="26"/>
        </w:rPr>
        <w:t xml:space="preserve">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w:t>
      </w:r>
      <w:r w:rsidRPr="003E3395">
        <w:rPr>
          <w:bCs/>
          <w:kern w:val="28"/>
          <w:sz w:val="26"/>
          <w:szCs w:val="26"/>
        </w:rPr>
        <w:t>территории</w:t>
      </w:r>
      <w:r w:rsidRPr="003E3395">
        <w:rPr>
          <w:bCs/>
          <w:sz w:val="26"/>
          <w:szCs w:val="26"/>
        </w:rPr>
        <w:t xml:space="preserve"> Поканаевского сельсовета Нижнеингашского района Красноярского края</w:t>
      </w:r>
      <w:r w:rsidRPr="003E3395">
        <w:rPr>
          <w:rFonts w:eastAsia="Times New Roman"/>
          <w:color w:val="000000"/>
          <w:sz w:val="26"/>
          <w:szCs w:val="26"/>
        </w:rPr>
        <w:t>»</w:t>
      </w:r>
      <w:r w:rsidRPr="003E3395">
        <w:rPr>
          <w:rFonts w:eastAsiaTheme="minorEastAsia"/>
          <w:sz w:val="26"/>
          <w:szCs w:val="26"/>
        </w:rPr>
        <w:t>»</w:t>
      </w:r>
    </w:p>
    <w:p w14:paraId="0CA772B0" w14:textId="77777777" w:rsidR="003E3395" w:rsidRPr="003E3395" w:rsidRDefault="003E3395" w:rsidP="003E3395">
      <w:pPr>
        <w:tabs>
          <w:tab w:val="left" w:pos="585"/>
          <w:tab w:val="left" w:pos="6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3"/>
        </w:tabs>
        <w:spacing w:after="0" w:line="240" w:lineRule="auto"/>
        <w:jc w:val="both"/>
        <w:rPr>
          <w:rFonts w:ascii="Times New Roman" w:eastAsiaTheme="minorEastAsia" w:hAnsi="Times New Roman" w:cs="Times New Roman"/>
          <w:sz w:val="26"/>
          <w:szCs w:val="26"/>
          <w:lang w:eastAsia="ru-RU"/>
        </w:rPr>
      </w:pPr>
    </w:p>
    <w:p w14:paraId="56941074" w14:textId="77777777" w:rsidR="003E3395" w:rsidRDefault="003E3395" w:rsidP="003E3395">
      <w:pPr>
        <w:tabs>
          <w:tab w:val="left" w:pos="7980"/>
        </w:tabs>
        <w:spacing w:after="0" w:line="276" w:lineRule="auto"/>
        <w:rPr>
          <w:rFonts w:ascii="Times New Roman" w:eastAsiaTheme="minorEastAsia" w:hAnsi="Times New Roman" w:cs="Times New Roman"/>
          <w:iCs/>
          <w:sz w:val="24"/>
          <w:szCs w:val="24"/>
          <w:lang w:eastAsia="ru-RU"/>
        </w:rPr>
      </w:pPr>
    </w:p>
    <w:p w14:paraId="09480AC9" w14:textId="77777777" w:rsidR="003E3395" w:rsidRDefault="003E3395" w:rsidP="003E3395">
      <w:pPr>
        <w:tabs>
          <w:tab w:val="left" w:pos="7980"/>
        </w:tabs>
        <w:spacing w:after="0" w:line="276" w:lineRule="auto"/>
        <w:rPr>
          <w:rFonts w:ascii="Times New Roman" w:eastAsiaTheme="minorEastAsia" w:hAnsi="Times New Roman" w:cs="Times New Roman"/>
          <w:iCs/>
          <w:sz w:val="24"/>
          <w:szCs w:val="24"/>
          <w:lang w:eastAsia="ru-RU"/>
        </w:rPr>
      </w:pPr>
    </w:p>
    <w:p w14:paraId="2BD26FED" w14:textId="77777777" w:rsidR="003E3395" w:rsidRDefault="003E3395" w:rsidP="003E3395">
      <w:pPr>
        <w:tabs>
          <w:tab w:val="left" w:pos="7980"/>
        </w:tabs>
        <w:spacing w:after="0" w:line="276" w:lineRule="auto"/>
        <w:rPr>
          <w:rFonts w:ascii="Times New Roman" w:eastAsiaTheme="minorEastAsia" w:hAnsi="Times New Roman" w:cs="Times New Roman"/>
          <w:iCs/>
          <w:sz w:val="24"/>
          <w:szCs w:val="24"/>
          <w:lang w:eastAsia="ru-RU"/>
        </w:rPr>
      </w:pPr>
    </w:p>
    <w:p w14:paraId="431CA5B3" w14:textId="77777777" w:rsidR="003E3395" w:rsidRDefault="003E3395" w:rsidP="003E3395">
      <w:pPr>
        <w:tabs>
          <w:tab w:val="left" w:pos="7980"/>
        </w:tabs>
        <w:spacing w:after="0" w:line="276" w:lineRule="auto"/>
        <w:rPr>
          <w:rFonts w:ascii="Times New Roman" w:eastAsiaTheme="minorEastAsia" w:hAnsi="Times New Roman" w:cs="Times New Roman"/>
          <w:iCs/>
          <w:sz w:val="24"/>
          <w:szCs w:val="24"/>
          <w:lang w:eastAsia="ru-RU"/>
        </w:rPr>
      </w:pPr>
    </w:p>
    <w:p w14:paraId="3D0D8C42" w14:textId="77777777" w:rsidR="003E3395" w:rsidRDefault="003E3395" w:rsidP="003E3395">
      <w:pPr>
        <w:tabs>
          <w:tab w:val="left" w:pos="7980"/>
        </w:tabs>
        <w:spacing w:after="0" w:line="276" w:lineRule="auto"/>
        <w:rPr>
          <w:rFonts w:ascii="Times New Roman" w:eastAsiaTheme="minorEastAsia" w:hAnsi="Times New Roman" w:cs="Times New Roman"/>
          <w:iCs/>
          <w:sz w:val="24"/>
          <w:szCs w:val="24"/>
          <w:lang w:eastAsia="ru-RU"/>
        </w:rPr>
      </w:pPr>
    </w:p>
    <w:p w14:paraId="4BCA9DB6" w14:textId="77777777" w:rsidR="003E3395" w:rsidRDefault="003E3395" w:rsidP="003E3395">
      <w:pPr>
        <w:tabs>
          <w:tab w:val="left" w:pos="7980"/>
        </w:tabs>
        <w:spacing w:after="0" w:line="276" w:lineRule="auto"/>
        <w:rPr>
          <w:rFonts w:ascii="Times New Roman" w:eastAsiaTheme="minorEastAsia" w:hAnsi="Times New Roman" w:cs="Times New Roman"/>
          <w:iCs/>
          <w:sz w:val="24"/>
          <w:szCs w:val="24"/>
          <w:lang w:eastAsia="ru-RU"/>
        </w:rPr>
      </w:pPr>
    </w:p>
    <w:p w14:paraId="371131E0" w14:textId="77777777" w:rsidR="003E3395" w:rsidRDefault="003E3395" w:rsidP="003E3395">
      <w:pPr>
        <w:tabs>
          <w:tab w:val="left" w:pos="7980"/>
        </w:tabs>
        <w:spacing w:after="0" w:line="276" w:lineRule="auto"/>
        <w:rPr>
          <w:rFonts w:ascii="Times New Roman" w:eastAsiaTheme="minorEastAsia" w:hAnsi="Times New Roman" w:cs="Times New Roman"/>
          <w:iCs/>
          <w:sz w:val="24"/>
          <w:szCs w:val="24"/>
          <w:lang w:eastAsia="ru-RU"/>
        </w:rPr>
      </w:pPr>
    </w:p>
    <w:p w14:paraId="29B3214A" w14:textId="77777777" w:rsidR="003E3395" w:rsidRDefault="003E3395" w:rsidP="003E3395">
      <w:pPr>
        <w:tabs>
          <w:tab w:val="left" w:pos="7980"/>
        </w:tabs>
        <w:spacing w:after="0" w:line="276" w:lineRule="auto"/>
        <w:rPr>
          <w:rFonts w:ascii="Times New Roman" w:eastAsiaTheme="minorEastAsia" w:hAnsi="Times New Roman" w:cs="Times New Roman"/>
          <w:iCs/>
          <w:sz w:val="24"/>
          <w:szCs w:val="24"/>
          <w:lang w:eastAsia="ru-RU"/>
        </w:rPr>
      </w:pPr>
    </w:p>
    <w:p w14:paraId="5810CF3A" w14:textId="77777777" w:rsidR="003E3395" w:rsidRDefault="003E3395" w:rsidP="003E3395">
      <w:pPr>
        <w:tabs>
          <w:tab w:val="left" w:pos="7980"/>
        </w:tabs>
        <w:spacing w:after="0" w:line="276" w:lineRule="auto"/>
        <w:rPr>
          <w:rFonts w:ascii="Times New Roman" w:eastAsiaTheme="minorEastAsia" w:hAnsi="Times New Roman" w:cs="Times New Roman"/>
          <w:iCs/>
          <w:sz w:val="24"/>
          <w:szCs w:val="24"/>
          <w:lang w:eastAsia="ru-RU"/>
        </w:rPr>
      </w:pPr>
    </w:p>
    <w:p w14:paraId="17EAB884" w14:textId="77777777" w:rsidR="003E3395" w:rsidRDefault="003E3395" w:rsidP="003E3395">
      <w:pPr>
        <w:tabs>
          <w:tab w:val="left" w:pos="7980"/>
        </w:tabs>
        <w:spacing w:after="0" w:line="276" w:lineRule="auto"/>
        <w:rPr>
          <w:rFonts w:eastAsiaTheme="minorEastAsia"/>
          <w:i/>
          <w:sz w:val="28"/>
          <w:szCs w:val="28"/>
          <w:lang w:eastAsia="ru-RU"/>
        </w:rPr>
      </w:pPr>
    </w:p>
    <w:p w14:paraId="22B56EA1" w14:textId="77777777" w:rsidR="003E3395" w:rsidRDefault="003E3395" w:rsidP="003E3395">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Учредитель: Администрация поселка Поканаевский Нижнеингашского района Красноярского края (Решение № 3-12 от 30.10.2020, в редакции Решение № 5-23 от 12.11.2010) </w:t>
      </w:r>
    </w:p>
    <w:p w14:paraId="2561E5B0" w14:textId="77777777" w:rsidR="003E3395" w:rsidRDefault="003E3395" w:rsidP="003E3395">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Адрес издания: 663860 Красноярский край, Нижнеингашский район, п. Поканаевка, ул. Пролетарская, 22, пом.3</w:t>
      </w:r>
    </w:p>
    <w:p w14:paraId="37B56A8D" w14:textId="77777777" w:rsidR="003E3395" w:rsidRDefault="003E3395" w:rsidP="003E3395">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Телефон: 8 (39171) 42-9-04. Выходит ежемесячно. (12+)</w:t>
      </w:r>
    </w:p>
    <w:p w14:paraId="45C5865A" w14:textId="77777777" w:rsidR="003E3395" w:rsidRDefault="003E3395" w:rsidP="003E3395">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Заместитель редактора Ковель Д.М.</w:t>
      </w:r>
    </w:p>
    <w:p w14:paraId="45C01073" w14:textId="25EF3659" w:rsidR="003E3395" w:rsidRDefault="003E3395" w:rsidP="003E3395">
      <w:pPr>
        <w:spacing w:after="0" w:line="276"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Тираж 20 экз. Распространяется бесплатно.</w:t>
      </w:r>
    </w:p>
    <w:p w14:paraId="6504B538" w14:textId="00A90ABA" w:rsidR="003E3395" w:rsidRDefault="003E3395" w:rsidP="003E3395">
      <w:pPr>
        <w:spacing w:after="0" w:line="276" w:lineRule="auto"/>
        <w:rPr>
          <w:rFonts w:ascii="Times New Roman" w:eastAsiaTheme="minorEastAsia" w:hAnsi="Times New Roman" w:cs="Times New Roman"/>
          <w:b/>
          <w:sz w:val="24"/>
          <w:szCs w:val="24"/>
          <w:lang w:eastAsia="ru-RU"/>
        </w:rPr>
      </w:pPr>
    </w:p>
    <w:p w14:paraId="44574EF1"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r w:rsidRPr="003E3395">
        <w:rPr>
          <w:rFonts w:ascii="Times New Roman" w:eastAsia="Times New Roman" w:hAnsi="Times New Roman" w:cs="Times New Roman"/>
          <w:b/>
          <w:sz w:val="26"/>
          <w:szCs w:val="26"/>
          <w:lang w:eastAsia="ru-RU"/>
        </w:rPr>
        <w:lastRenderedPageBreak/>
        <w:t xml:space="preserve">АДМИНИСТРАЦИЯ </w:t>
      </w:r>
    </w:p>
    <w:p w14:paraId="647C3A5B"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r w:rsidRPr="003E3395">
        <w:rPr>
          <w:rFonts w:ascii="Times New Roman" w:eastAsia="Times New Roman" w:hAnsi="Times New Roman" w:cs="Times New Roman"/>
          <w:b/>
          <w:sz w:val="26"/>
          <w:szCs w:val="26"/>
          <w:lang w:eastAsia="ru-RU"/>
        </w:rPr>
        <w:t>ПОКАНАЕВСКОГО СЕЛЬСОВЕТА</w:t>
      </w:r>
    </w:p>
    <w:p w14:paraId="0CD7A7DA"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r w:rsidRPr="003E3395">
        <w:rPr>
          <w:rFonts w:ascii="Times New Roman" w:eastAsia="Times New Roman" w:hAnsi="Times New Roman" w:cs="Times New Roman"/>
          <w:b/>
          <w:sz w:val="26"/>
          <w:szCs w:val="26"/>
          <w:lang w:eastAsia="ru-RU"/>
        </w:rPr>
        <w:t>НИЖНЕИНГАШСКОГО РАЙОНА</w:t>
      </w:r>
    </w:p>
    <w:p w14:paraId="484F1429"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r w:rsidRPr="003E3395">
        <w:rPr>
          <w:rFonts w:ascii="Times New Roman" w:eastAsia="Times New Roman" w:hAnsi="Times New Roman" w:cs="Times New Roman"/>
          <w:b/>
          <w:sz w:val="26"/>
          <w:szCs w:val="26"/>
          <w:lang w:eastAsia="ru-RU"/>
        </w:rPr>
        <w:t>КРАСНОЯРСКОГО КРАЯ</w:t>
      </w:r>
    </w:p>
    <w:p w14:paraId="1CC54B0E"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57DD099D"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r w:rsidRPr="003E3395">
        <w:rPr>
          <w:rFonts w:ascii="Times New Roman" w:eastAsia="Times New Roman" w:hAnsi="Times New Roman" w:cs="Times New Roman"/>
          <w:b/>
          <w:sz w:val="26"/>
          <w:szCs w:val="26"/>
          <w:lang w:eastAsia="ru-RU"/>
        </w:rPr>
        <w:t>ПОСТАНОВЛЕНИЕ</w:t>
      </w:r>
    </w:p>
    <w:p w14:paraId="55C6A859"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41352FC8"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lang w:eastAsia="ru-RU"/>
        </w:rPr>
      </w:pPr>
    </w:p>
    <w:p w14:paraId="3076D024"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lang w:eastAsia="ru-RU"/>
        </w:rPr>
      </w:pPr>
    </w:p>
    <w:p w14:paraId="591BCFAA"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b/>
          <w:sz w:val="26"/>
          <w:szCs w:val="26"/>
          <w:lang w:eastAsia="ru-RU"/>
        </w:rPr>
      </w:pPr>
      <w:r w:rsidRPr="003E3395">
        <w:rPr>
          <w:rFonts w:ascii="Times New Roman" w:eastAsia="Times New Roman" w:hAnsi="Times New Roman" w:cs="Times New Roman"/>
          <w:sz w:val="26"/>
          <w:szCs w:val="26"/>
          <w:lang w:eastAsia="ru-RU"/>
        </w:rPr>
        <w:t xml:space="preserve">      20.03. 2025                                       </w:t>
      </w:r>
      <w:proofErr w:type="spellStart"/>
      <w:r w:rsidRPr="003E3395">
        <w:rPr>
          <w:rFonts w:ascii="Times New Roman" w:eastAsia="Times New Roman" w:hAnsi="Times New Roman" w:cs="Times New Roman"/>
          <w:sz w:val="26"/>
          <w:szCs w:val="26"/>
          <w:lang w:eastAsia="ru-RU"/>
        </w:rPr>
        <w:t>п.Поканаевка</w:t>
      </w:r>
      <w:proofErr w:type="spellEnd"/>
      <w:r w:rsidRPr="003E3395">
        <w:rPr>
          <w:rFonts w:ascii="Times New Roman" w:eastAsia="Times New Roman" w:hAnsi="Times New Roman" w:cs="Times New Roman"/>
          <w:sz w:val="26"/>
          <w:szCs w:val="26"/>
          <w:lang w:eastAsia="ru-RU"/>
        </w:rPr>
        <w:t xml:space="preserve">                                 № 3</w:t>
      </w:r>
    </w:p>
    <w:p w14:paraId="1AFA9DC1" w14:textId="77777777" w:rsidR="003E3395" w:rsidRPr="003E3395" w:rsidRDefault="003E3395" w:rsidP="003E3395">
      <w:pPr>
        <w:widowControl w:val="0"/>
        <w:autoSpaceDE w:val="0"/>
        <w:autoSpaceDN w:val="0"/>
        <w:spacing w:after="0" w:line="240" w:lineRule="auto"/>
        <w:ind w:left="127" w:firstLine="542"/>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 </w:t>
      </w:r>
    </w:p>
    <w:p w14:paraId="1B82A54B" w14:textId="77777777" w:rsidR="003E3395" w:rsidRPr="003E3395" w:rsidRDefault="003E3395" w:rsidP="003E3395">
      <w:pPr>
        <w:widowControl w:val="0"/>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sidRPr="003E3395">
        <w:rPr>
          <w:rFonts w:ascii="Times New Roman" w:eastAsia="Times New Roman" w:hAnsi="Times New Roman" w:cs="Times New Roman"/>
          <w:b/>
          <w:bCs/>
          <w:sz w:val="26"/>
          <w:szCs w:val="26"/>
          <w:lang w:eastAsia="ru-RU"/>
        </w:rPr>
        <w:t>О внесении изменений в постановление № 19 от 04.05.2023г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14:paraId="7E0C0037" w14:textId="77777777" w:rsidR="003E3395" w:rsidRPr="003E3395" w:rsidRDefault="003E3395" w:rsidP="003E3395">
      <w:pPr>
        <w:widowControl w:val="0"/>
        <w:autoSpaceDE w:val="0"/>
        <w:autoSpaceDN w:val="0"/>
        <w:adjustRightInd w:val="0"/>
        <w:spacing w:after="0" w:line="240" w:lineRule="auto"/>
        <w:ind w:firstLine="709"/>
        <w:jc w:val="both"/>
        <w:outlineLvl w:val="0"/>
        <w:rPr>
          <w:rFonts w:ascii="Times New Roman" w:eastAsia="Times New Roman" w:hAnsi="Times New Roman" w:cs="Times New Roman"/>
          <w:color w:val="000000"/>
          <w:sz w:val="26"/>
          <w:szCs w:val="26"/>
          <w:lang w:eastAsia="ru-RU"/>
        </w:rPr>
      </w:pPr>
    </w:p>
    <w:p w14:paraId="2D71333F" w14:textId="77777777" w:rsidR="003E3395" w:rsidRPr="003E3395" w:rsidRDefault="003E3395" w:rsidP="003E3395">
      <w:pPr>
        <w:widowControl w:val="0"/>
        <w:autoSpaceDE w:val="0"/>
        <w:autoSpaceDN w:val="0"/>
        <w:spacing w:after="255" w:line="270" w:lineRule="atLeast"/>
        <w:ind w:firstLine="709"/>
        <w:jc w:val="both"/>
        <w:rPr>
          <w:rFonts w:ascii="Times New Roman" w:eastAsia="Times New Roman" w:hAnsi="Times New Roman" w:cs="Times New Roman"/>
          <w:color w:val="333333"/>
          <w:sz w:val="26"/>
          <w:szCs w:val="26"/>
          <w:lang w:eastAsia="ru-RU"/>
        </w:rPr>
      </w:pPr>
      <w:r w:rsidRPr="003E3395">
        <w:rPr>
          <w:rFonts w:ascii="Times New Roman" w:eastAsia="Times New Roman" w:hAnsi="Times New Roman" w:cs="Times New Roman"/>
          <w:sz w:val="26"/>
          <w:szCs w:val="26"/>
          <w:lang w:eastAsia="ru-RU"/>
        </w:rPr>
        <w:t>В связи с вступлением в силу с 01.04.2024 г изменений, внесенных в Жилищный кодекс РФ, Федеральным законом от 19.12.2023 № 608-ФЗ, в соответствии с пунктом 5 раздела II Плана перевода массовых социально значимых услуг регионального и муниципального уровня в электронный формат, утвержденного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 № 44 (ранее пункт 5 раздела II 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 19), на основании протеста Прокуратуры Нижнеингашского района, руководствуясь Уставом Поканаевского сельсовета Нижнеингашского района Красноярского края, ПОСТАНОВЛЯЮ:</w:t>
      </w:r>
    </w:p>
    <w:p w14:paraId="6AC7B5B3" w14:textId="77777777" w:rsidR="003E3395" w:rsidRPr="003E3395" w:rsidRDefault="003E3395" w:rsidP="003E33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3395">
        <w:rPr>
          <w:rFonts w:ascii="Times New Roman" w:eastAsia="Calibri" w:hAnsi="Times New Roman" w:cs="Times New Roman"/>
          <w:sz w:val="26"/>
          <w:szCs w:val="26"/>
        </w:rPr>
        <w:t xml:space="preserve">1. </w:t>
      </w:r>
      <w:r w:rsidRPr="003E3395">
        <w:rPr>
          <w:rFonts w:ascii="Times New Roman" w:eastAsia="Times New Roman" w:hAnsi="Times New Roman" w:cs="Times New Roman"/>
          <w:sz w:val="26"/>
          <w:szCs w:val="26"/>
          <w:lang w:eastAsia="ru-RU"/>
        </w:rPr>
        <w:t>Внести изменение в постановление № 19 от 04.05.2023г «Об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14:paraId="0A928E9D" w14:textId="77777777" w:rsidR="003E3395" w:rsidRPr="003E3395" w:rsidRDefault="003E3395" w:rsidP="003E3395">
      <w:pPr>
        <w:widowControl w:val="0"/>
        <w:autoSpaceDE w:val="0"/>
        <w:autoSpaceDN w:val="0"/>
        <w:spacing w:after="0" w:line="240" w:lineRule="auto"/>
        <w:ind w:firstLine="709"/>
        <w:jc w:val="both"/>
        <w:rPr>
          <w:rFonts w:ascii="Times New Roman" w:eastAsia="Calibri" w:hAnsi="Times New Roman" w:cs="Times New Roman"/>
          <w:sz w:val="26"/>
          <w:szCs w:val="26"/>
        </w:rPr>
      </w:pPr>
      <w:r w:rsidRPr="003E3395">
        <w:rPr>
          <w:rFonts w:ascii="Times New Roman" w:eastAsia="Calibri" w:hAnsi="Times New Roman" w:cs="Times New Roman"/>
          <w:sz w:val="26"/>
          <w:szCs w:val="26"/>
        </w:rPr>
        <w:t>Статью 1 изложить в новой редакции:</w:t>
      </w:r>
    </w:p>
    <w:p w14:paraId="3375D6CE" w14:textId="77777777" w:rsidR="003E3395" w:rsidRPr="003E3395" w:rsidRDefault="003E3395" w:rsidP="003E3395">
      <w:pPr>
        <w:widowControl w:val="0"/>
        <w:autoSpaceDE w:val="0"/>
        <w:autoSpaceDN w:val="0"/>
        <w:spacing w:before="1" w:after="0" w:line="240" w:lineRule="auto"/>
        <w:ind w:left="3914"/>
        <w:rPr>
          <w:rFonts w:ascii="Times New Roman" w:eastAsia="Times New Roman" w:hAnsi="Times New Roman" w:cs="Times New Roman"/>
          <w:b/>
          <w:sz w:val="26"/>
          <w:szCs w:val="26"/>
        </w:rPr>
      </w:pPr>
      <w:r w:rsidRPr="003E3395">
        <w:rPr>
          <w:rFonts w:ascii="Times New Roman" w:eastAsia="Calibri" w:hAnsi="Times New Roman" w:cs="Times New Roman"/>
          <w:sz w:val="26"/>
          <w:szCs w:val="26"/>
        </w:rPr>
        <w:t xml:space="preserve"> </w:t>
      </w:r>
      <w:r w:rsidRPr="003E3395">
        <w:rPr>
          <w:rFonts w:ascii="Times New Roman" w:eastAsia="Times New Roman" w:hAnsi="Times New Roman" w:cs="Times New Roman"/>
          <w:b/>
          <w:w w:val="105"/>
          <w:sz w:val="26"/>
          <w:szCs w:val="26"/>
        </w:rPr>
        <w:t xml:space="preserve">1.Общие </w:t>
      </w:r>
      <w:r w:rsidRPr="003E3395">
        <w:rPr>
          <w:rFonts w:ascii="Times New Roman" w:eastAsia="Times New Roman" w:hAnsi="Times New Roman" w:cs="Times New Roman"/>
          <w:b/>
          <w:spacing w:val="-2"/>
          <w:w w:val="105"/>
          <w:sz w:val="26"/>
          <w:szCs w:val="26"/>
        </w:rPr>
        <w:t>положения</w:t>
      </w:r>
    </w:p>
    <w:p w14:paraId="4ABE7866" w14:textId="77777777" w:rsidR="003E3395" w:rsidRPr="003E3395" w:rsidRDefault="003E3395" w:rsidP="003E3395">
      <w:pPr>
        <w:widowControl w:val="0"/>
        <w:autoSpaceDE w:val="0"/>
        <w:autoSpaceDN w:val="0"/>
        <w:spacing w:before="13" w:after="0" w:line="240" w:lineRule="auto"/>
        <w:rPr>
          <w:rFonts w:ascii="Times New Roman" w:eastAsia="Times New Roman" w:hAnsi="Times New Roman" w:cs="Times New Roman"/>
          <w:b/>
          <w:sz w:val="26"/>
          <w:szCs w:val="26"/>
        </w:rPr>
      </w:pPr>
    </w:p>
    <w:p w14:paraId="081DB98C" w14:textId="77777777" w:rsidR="003E3395" w:rsidRPr="003E3395" w:rsidRDefault="003E3395" w:rsidP="003E3395">
      <w:pPr>
        <w:widowControl w:val="0"/>
        <w:numPr>
          <w:ilvl w:val="0"/>
          <w:numId w:val="1"/>
        </w:numPr>
        <w:tabs>
          <w:tab w:val="left" w:pos="0"/>
        </w:tabs>
        <w:autoSpaceDE w:val="0"/>
        <w:autoSpaceDN w:val="0"/>
        <w:spacing w:after="0" w:line="240" w:lineRule="auto"/>
        <w:ind w:firstLine="709"/>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 xml:space="preserve">Предмет регулирования административного </w:t>
      </w:r>
      <w:r w:rsidRPr="003E3395">
        <w:rPr>
          <w:rFonts w:ascii="Times New Roman" w:eastAsia="Times New Roman" w:hAnsi="Times New Roman" w:cs="Times New Roman"/>
          <w:spacing w:val="-2"/>
          <w:w w:val="95"/>
          <w:sz w:val="26"/>
          <w:szCs w:val="26"/>
        </w:rPr>
        <w:t>регламента.</w:t>
      </w:r>
    </w:p>
    <w:p w14:paraId="7763F730" w14:textId="77777777" w:rsidR="003E3395" w:rsidRPr="003E3395" w:rsidRDefault="003E3395" w:rsidP="003E3395">
      <w:pPr>
        <w:widowControl w:val="0"/>
        <w:tabs>
          <w:tab w:val="left" w:pos="0"/>
        </w:tabs>
        <w:autoSpaceDE w:val="0"/>
        <w:autoSpaceDN w:val="0"/>
        <w:spacing w:after="0" w:line="240" w:lineRule="auto"/>
        <w:ind w:left="127" w:firstLine="709"/>
        <w:jc w:val="both"/>
        <w:rPr>
          <w:rFonts w:ascii="Times New Roman" w:eastAsia="Times New Roman" w:hAnsi="Times New Roman" w:cs="Times New Roman"/>
          <w:w w:val="95"/>
          <w:sz w:val="26"/>
          <w:szCs w:val="26"/>
          <w:lang w:val="en-US" w:eastAsia="ru-RU"/>
        </w:rPr>
      </w:pPr>
    </w:p>
    <w:p w14:paraId="510EE9A4" w14:textId="77777777" w:rsidR="003E3395" w:rsidRPr="003E3395" w:rsidRDefault="003E3395" w:rsidP="003E3395">
      <w:pPr>
        <w:widowControl w:val="0"/>
        <w:tabs>
          <w:tab w:val="left" w:pos="0"/>
        </w:tabs>
        <w:autoSpaceDE w:val="0"/>
        <w:autoSpaceDN w:val="0"/>
        <w:spacing w:after="0" w:line="240" w:lineRule="auto"/>
        <w:ind w:left="127" w:firstLine="709"/>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w w:val="95"/>
          <w:sz w:val="26"/>
          <w:szCs w:val="26"/>
          <w:lang w:eastAsia="ru-RU"/>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w:t>
      </w:r>
    </w:p>
    <w:p w14:paraId="4426267F" w14:textId="77777777" w:rsidR="003E3395" w:rsidRPr="003E3395" w:rsidRDefault="003E3395" w:rsidP="003E3395">
      <w:pPr>
        <w:widowControl w:val="0"/>
        <w:tabs>
          <w:tab w:val="left" w:pos="0"/>
        </w:tabs>
        <w:autoSpaceDE w:val="0"/>
        <w:autoSpaceDN w:val="0"/>
        <w:spacing w:after="0" w:line="240" w:lineRule="auto"/>
        <w:ind w:left="127" w:firstLine="709"/>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Административный регламент определяет порядок, сроки и последовательность взаимодействия между уполномоченным органом и их </w:t>
      </w:r>
      <w:r w:rsidRPr="003E3395">
        <w:rPr>
          <w:rFonts w:ascii="Times New Roman" w:eastAsia="Times New Roman" w:hAnsi="Times New Roman" w:cs="Times New Roman"/>
          <w:sz w:val="26"/>
          <w:szCs w:val="26"/>
          <w:lang w:eastAsia="ru-RU"/>
        </w:rPr>
        <w:lastRenderedPageBreak/>
        <w:t xml:space="preserve">должностными лицами, заявителями, </w:t>
      </w:r>
      <w:r w:rsidRPr="003E3395">
        <w:rPr>
          <w:rFonts w:ascii="Times New Roman" w:eastAsia="Times New Roman" w:hAnsi="Times New Roman" w:cs="Times New Roman"/>
          <w:w w:val="95"/>
          <w:sz w:val="26"/>
          <w:szCs w:val="26"/>
          <w:lang w:eastAsia="ru-RU"/>
        </w:rPr>
        <w:t xml:space="preserve">органами государственной власти, иными органами местного самоуправления, организациями при </w:t>
      </w:r>
      <w:r w:rsidRPr="003E3395">
        <w:rPr>
          <w:rFonts w:ascii="Times New Roman" w:eastAsia="Times New Roman" w:hAnsi="Times New Roman" w:cs="Times New Roman"/>
          <w:spacing w:val="-2"/>
          <w:sz w:val="26"/>
          <w:szCs w:val="26"/>
          <w:lang w:eastAsia="ru-RU"/>
        </w:rPr>
        <w:t>предоставлении муниципальной услуги.</w:t>
      </w:r>
    </w:p>
    <w:p w14:paraId="069FC1E3" w14:textId="77777777" w:rsidR="003E3395" w:rsidRPr="003E3395" w:rsidRDefault="003E3395" w:rsidP="003E3395">
      <w:pPr>
        <w:widowControl w:val="0"/>
        <w:tabs>
          <w:tab w:val="left" w:pos="0"/>
        </w:tabs>
        <w:autoSpaceDE w:val="0"/>
        <w:autoSpaceDN w:val="0"/>
        <w:spacing w:after="0" w:line="240" w:lineRule="auto"/>
        <w:ind w:left="127" w:firstLine="709"/>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w w:val="95"/>
          <w:sz w:val="26"/>
          <w:szCs w:val="26"/>
          <w:lang w:eastAsia="ru-RU"/>
        </w:rPr>
        <w:t xml:space="preserve">Правовые основания предоставления муниципальной услуги закреплены в Приложении №2 к </w:t>
      </w:r>
      <w:r w:rsidRPr="003E3395">
        <w:rPr>
          <w:rFonts w:ascii="Times New Roman" w:eastAsia="Times New Roman" w:hAnsi="Times New Roman" w:cs="Times New Roman"/>
          <w:spacing w:val="-2"/>
          <w:sz w:val="26"/>
          <w:szCs w:val="26"/>
          <w:lang w:eastAsia="ru-RU"/>
        </w:rPr>
        <w:t>настоящему административному регламенту.</w:t>
      </w:r>
    </w:p>
    <w:p w14:paraId="39DDDC95" w14:textId="77777777" w:rsidR="003E3395" w:rsidRPr="003E3395" w:rsidRDefault="003E3395" w:rsidP="003E3395">
      <w:pPr>
        <w:widowControl w:val="0"/>
        <w:tabs>
          <w:tab w:val="left" w:pos="0"/>
        </w:tabs>
        <w:autoSpaceDE w:val="0"/>
        <w:autoSpaceDN w:val="0"/>
        <w:spacing w:after="0" w:line="240" w:lineRule="auto"/>
        <w:ind w:firstLine="709"/>
        <w:jc w:val="both"/>
        <w:outlineLvl w:val="0"/>
        <w:rPr>
          <w:rFonts w:ascii="Times New Roman" w:eastAsia="Times New Roman" w:hAnsi="Times New Roman" w:cs="Times New Roman"/>
          <w:sz w:val="26"/>
          <w:szCs w:val="26"/>
        </w:rPr>
      </w:pPr>
      <w:r w:rsidRPr="003E3395">
        <w:rPr>
          <w:rFonts w:ascii="Times New Roman" w:eastAsia="Times New Roman" w:hAnsi="Times New Roman" w:cs="Times New Roman"/>
          <w:sz w:val="26"/>
          <w:szCs w:val="26"/>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14:paraId="0F642609" w14:textId="77777777" w:rsidR="003E3395" w:rsidRPr="003E3395" w:rsidRDefault="003E3395" w:rsidP="003E3395">
      <w:pPr>
        <w:autoSpaceDE w:val="0"/>
        <w:autoSpaceDN w:val="0"/>
        <w:adjustRightInd w:val="0"/>
        <w:spacing w:after="0" w:line="240" w:lineRule="auto"/>
        <w:ind w:firstLine="540"/>
        <w:jc w:val="both"/>
        <w:rPr>
          <w:rFonts w:ascii="Times New Roman" w:hAnsi="Times New Roman" w:cs="Times New Roman"/>
          <w:sz w:val="26"/>
          <w:szCs w:val="26"/>
        </w:rPr>
      </w:pPr>
      <w:r w:rsidRPr="003E3395">
        <w:rPr>
          <w:rFonts w:ascii="Times New Roman" w:hAnsi="Times New Roman" w:cs="Times New Roman"/>
          <w:sz w:val="26"/>
          <w:szCs w:val="26"/>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5" w:history="1">
        <w:r w:rsidRPr="003E3395">
          <w:rPr>
            <w:rFonts w:ascii="Times New Roman" w:hAnsi="Times New Roman" w:cs="Times New Roman"/>
            <w:sz w:val="26"/>
            <w:szCs w:val="26"/>
            <w:u w:val="single"/>
          </w:rPr>
          <w:t>статьей 40</w:t>
        </w:r>
      </w:hyperlink>
      <w:r w:rsidRPr="003E3395">
        <w:rPr>
          <w:rFonts w:ascii="Times New Roman" w:hAnsi="Times New Roman" w:cs="Times New Roman"/>
          <w:sz w:val="26"/>
          <w:szCs w:val="26"/>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14:paraId="1013DBF3" w14:textId="77777777" w:rsidR="003E3395" w:rsidRPr="003E3395" w:rsidRDefault="003E3395" w:rsidP="003E3395">
      <w:pPr>
        <w:widowControl w:val="0"/>
        <w:tabs>
          <w:tab w:val="left" w:pos="0"/>
          <w:tab w:val="left" w:pos="1569"/>
        </w:tabs>
        <w:autoSpaceDE w:val="0"/>
        <w:autoSpaceDN w:val="0"/>
        <w:spacing w:after="0" w:line="240" w:lineRule="auto"/>
        <w:ind w:right="257"/>
        <w:contextualSpacing/>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1.1. Настоящий Административный регламент не распространяется на проведение работ по реконструкции объектов капитального строительства.</w:t>
      </w:r>
    </w:p>
    <w:p w14:paraId="64E9A0FD" w14:textId="77777777" w:rsidR="003E3395" w:rsidRPr="003E3395" w:rsidRDefault="003E3395" w:rsidP="003E3395">
      <w:pPr>
        <w:widowControl w:val="0"/>
        <w:tabs>
          <w:tab w:val="left" w:pos="0"/>
        </w:tabs>
        <w:autoSpaceDE w:val="0"/>
        <w:autoSpaceDN w:val="0"/>
        <w:spacing w:after="0" w:line="240" w:lineRule="auto"/>
        <w:contextualSpacing/>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 xml:space="preserve">1.2. </w:t>
      </w:r>
      <w:proofErr w:type="spellStart"/>
      <w:r w:rsidRPr="003E3395">
        <w:rPr>
          <w:rFonts w:ascii="Times New Roman" w:eastAsia="Times New Roman" w:hAnsi="Times New Roman" w:cs="Times New Roman"/>
          <w:w w:val="95"/>
          <w:sz w:val="26"/>
          <w:szCs w:val="26"/>
        </w:rPr>
        <w:t>Kpyг</w:t>
      </w:r>
      <w:proofErr w:type="spellEnd"/>
      <w:r w:rsidRPr="003E3395">
        <w:rPr>
          <w:rFonts w:ascii="Times New Roman" w:eastAsia="Times New Roman" w:hAnsi="Times New Roman" w:cs="Times New Roman"/>
          <w:w w:val="95"/>
          <w:sz w:val="26"/>
          <w:szCs w:val="26"/>
        </w:rPr>
        <w:t xml:space="preserve"> </w:t>
      </w:r>
      <w:r w:rsidRPr="003E3395">
        <w:rPr>
          <w:rFonts w:ascii="Times New Roman" w:eastAsia="Times New Roman" w:hAnsi="Times New Roman" w:cs="Times New Roman"/>
          <w:spacing w:val="-2"/>
          <w:sz w:val="26"/>
          <w:szCs w:val="26"/>
        </w:rPr>
        <w:t xml:space="preserve">заявителей. </w:t>
      </w:r>
    </w:p>
    <w:p w14:paraId="71D1EE16" w14:textId="77777777" w:rsidR="003E3395" w:rsidRPr="003E3395" w:rsidRDefault="003E3395" w:rsidP="003E3395">
      <w:pPr>
        <w:widowControl w:val="0"/>
        <w:tabs>
          <w:tab w:val="left" w:pos="0"/>
        </w:tabs>
        <w:autoSpaceDE w:val="0"/>
        <w:autoSpaceDN w:val="0"/>
        <w:spacing w:after="0" w:line="240" w:lineRule="auto"/>
        <w:contextualSpacing/>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 xml:space="preserve">1.3. Муниципальная услуга предоставляется собственнику помещения в многоквартирном доме </w:t>
      </w:r>
      <w:r w:rsidRPr="003E3395">
        <w:rPr>
          <w:rFonts w:ascii="Times New Roman" w:eastAsia="Times New Roman" w:hAnsi="Times New Roman" w:cs="Times New Roman"/>
          <w:sz w:val="26"/>
          <w:szCs w:val="26"/>
        </w:rPr>
        <w:t>или уполномоченному им лицу (далее- заявитель).</w:t>
      </w:r>
    </w:p>
    <w:p w14:paraId="1DA7BC94" w14:textId="77777777" w:rsidR="003E3395" w:rsidRPr="003E3395" w:rsidRDefault="003E3395" w:rsidP="003E3395">
      <w:pPr>
        <w:widowControl w:val="0"/>
        <w:tabs>
          <w:tab w:val="left" w:pos="0"/>
          <w:tab w:val="left" w:pos="1086"/>
        </w:tabs>
        <w:autoSpaceDE w:val="0"/>
        <w:autoSpaceDN w:val="0"/>
        <w:spacing w:after="0" w:line="240" w:lineRule="auto"/>
        <w:contextualSpacing/>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 xml:space="preserve">1.4. Требования к порядку информирования о предоставлении муниципальной </w:t>
      </w:r>
      <w:r w:rsidRPr="003E3395">
        <w:rPr>
          <w:rFonts w:ascii="Times New Roman" w:eastAsia="Times New Roman" w:hAnsi="Times New Roman" w:cs="Times New Roman"/>
          <w:spacing w:val="-2"/>
          <w:w w:val="95"/>
          <w:sz w:val="26"/>
          <w:szCs w:val="26"/>
        </w:rPr>
        <w:t>услуги.</w:t>
      </w:r>
    </w:p>
    <w:p w14:paraId="46FA3389" w14:textId="77777777" w:rsidR="003E3395" w:rsidRPr="003E3395" w:rsidRDefault="003E3395" w:rsidP="003E3395">
      <w:pPr>
        <w:widowControl w:val="0"/>
        <w:tabs>
          <w:tab w:val="left" w:pos="0"/>
          <w:tab w:val="left" w:pos="1305"/>
        </w:tabs>
        <w:autoSpaceDE w:val="0"/>
        <w:autoSpaceDN w:val="0"/>
        <w:spacing w:before="233" w:after="0" w:line="240" w:lineRule="auto"/>
        <w:ind w:right="276"/>
        <w:contextualSpacing/>
        <w:rPr>
          <w:rFonts w:ascii="Times New Roman" w:eastAsia="Times New Roman" w:hAnsi="Times New Roman" w:cs="Times New Roman"/>
          <w:sz w:val="26"/>
          <w:szCs w:val="26"/>
        </w:rPr>
      </w:pPr>
      <w:r w:rsidRPr="003E3395">
        <w:rPr>
          <w:rFonts w:ascii="Times New Roman" w:eastAsia="Times New Roman" w:hAnsi="Times New Roman" w:cs="Times New Roman"/>
          <w:spacing w:val="-2"/>
          <w:sz w:val="26"/>
          <w:szCs w:val="26"/>
        </w:rPr>
        <w:t xml:space="preserve">1.4.1. Информация о порядке и условиях информирования </w:t>
      </w:r>
      <w:proofErr w:type="gramStart"/>
      <w:r w:rsidRPr="003E3395">
        <w:rPr>
          <w:rFonts w:ascii="Times New Roman" w:eastAsia="Times New Roman" w:hAnsi="Times New Roman" w:cs="Times New Roman"/>
          <w:spacing w:val="-2"/>
          <w:sz w:val="26"/>
          <w:szCs w:val="26"/>
        </w:rPr>
        <w:t>предоставления  муниципальной</w:t>
      </w:r>
      <w:proofErr w:type="gramEnd"/>
      <w:r w:rsidRPr="003E3395">
        <w:rPr>
          <w:rFonts w:ascii="Times New Roman" w:eastAsia="Times New Roman" w:hAnsi="Times New Roman" w:cs="Times New Roman"/>
          <w:spacing w:val="-2"/>
          <w:sz w:val="26"/>
          <w:szCs w:val="26"/>
        </w:rPr>
        <w:t xml:space="preserve"> </w:t>
      </w:r>
      <w:r w:rsidRPr="003E3395">
        <w:rPr>
          <w:rFonts w:ascii="Times New Roman" w:eastAsia="Times New Roman" w:hAnsi="Times New Roman" w:cs="Times New Roman"/>
          <w:sz w:val="26"/>
          <w:szCs w:val="26"/>
        </w:rPr>
        <w:t>услуги предоставляется:</w:t>
      </w:r>
    </w:p>
    <w:p w14:paraId="0797EA56" w14:textId="77777777" w:rsidR="003E3395" w:rsidRPr="003E3395" w:rsidRDefault="003E3395" w:rsidP="003E3395">
      <w:pPr>
        <w:widowControl w:val="0"/>
        <w:tabs>
          <w:tab w:val="left" w:pos="0"/>
        </w:tabs>
        <w:autoSpaceDE w:val="0"/>
        <w:autoSpaceDN w:val="0"/>
        <w:spacing w:after="0" w:line="240" w:lineRule="auto"/>
        <w:ind w:right="-6" w:firstLine="709"/>
        <w:contextualSpacing/>
        <w:jc w:val="both"/>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 xml:space="preserve">- специалистом Поканаевского сельсовета при непосредственном обращении заявителя или его </w:t>
      </w:r>
      <w:r w:rsidRPr="003E3395">
        <w:rPr>
          <w:rFonts w:ascii="Times New Roman" w:eastAsia="Times New Roman" w:hAnsi="Times New Roman" w:cs="Times New Roman"/>
          <w:sz w:val="26"/>
          <w:szCs w:val="26"/>
        </w:rPr>
        <w:t xml:space="preserve">представителя в Поканаевский сельсовет или по средством телефонной связи, в том числе путем размещения на официальном сайте Поканаевского сельсовета в </w:t>
      </w:r>
      <w:r w:rsidRPr="003E3395">
        <w:rPr>
          <w:rFonts w:ascii="Times New Roman" w:eastAsia="Times New Roman" w:hAnsi="Times New Roman" w:cs="Times New Roman"/>
          <w:spacing w:val="-2"/>
          <w:sz w:val="26"/>
          <w:szCs w:val="26"/>
        </w:rPr>
        <w:t>информационно-</w:t>
      </w:r>
      <w:r w:rsidRPr="003E3395">
        <w:rPr>
          <w:rFonts w:ascii="Times New Roman" w:eastAsia="Times New Roman" w:hAnsi="Times New Roman" w:cs="Times New Roman"/>
          <w:w w:val="95"/>
          <w:sz w:val="26"/>
          <w:szCs w:val="26"/>
        </w:rPr>
        <w:t xml:space="preserve">телекоммуникационной сети "Интернет"(далее - официальный сайт Поканаевского сельсовета); путем размещения в федеральной государственной информационной системе "Единый портал </w:t>
      </w:r>
      <w:r w:rsidRPr="003E3395">
        <w:rPr>
          <w:rFonts w:ascii="Times New Roman" w:eastAsia="Times New Roman" w:hAnsi="Times New Roman" w:cs="Times New Roman"/>
          <w:w w:val="90"/>
          <w:sz w:val="26"/>
          <w:szCs w:val="26"/>
        </w:rPr>
        <w:t>государственных и муниципальных услуг(функций)"(далее</w:t>
      </w:r>
      <w:r w:rsidRPr="003E3395">
        <w:rPr>
          <w:rFonts w:ascii="Times New Roman" w:eastAsia="Times New Roman" w:hAnsi="Times New Roman" w:cs="Times New Roman"/>
          <w:w w:val="65"/>
          <w:sz w:val="26"/>
          <w:szCs w:val="26"/>
        </w:rPr>
        <w:t>—</w:t>
      </w:r>
      <w:r w:rsidRPr="003E3395">
        <w:rPr>
          <w:rFonts w:ascii="Times New Roman" w:eastAsia="Times New Roman" w:hAnsi="Times New Roman" w:cs="Times New Roman"/>
          <w:spacing w:val="-2"/>
          <w:w w:val="90"/>
          <w:sz w:val="26"/>
          <w:szCs w:val="26"/>
        </w:rPr>
        <w:t>ЕПГУ);</w:t>
      </w:r>
    </w:p>
    <w:p w14:paraId="6A05975E" w14:textId="77777777" w:rsidR="003E3395" w:rsidRPr="003E3395" w:rsidRDefault="003E3395" w:rsidP="003E3395">
      <w:pPr>
        <w:widowControl w:val="0"/>
        <w:tabs>
          <w:tab w:val="left" w:pos="0"/>
        </w:tabs>
        <w:autoSpaceDE w:val="0"/>
        <w:autoSpaceDN w:val="0"/>
        <w:spacing w:after="0" w:line="283" w:lineRule="exact"/>
        <w:ind w:right="-6"/>
        <w:contextualSpacing/>
        <w:jc w:val="both"/>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 xml:space="preserve">           - Путем размещения на региональном портале государственных и муниципальных услуг </w:t>
      </w:r>
      <w:r w:rsidRPr="003E3395">
        <w:rPr>
          <w:rFonts w:ascii="Times New Roman" w:eastAsia="Times New Roman" w:hAnsi="Times New Roman" w:cs="Times New Roman"/>
          <w:spacing w:val="-2"/>
          <w:w w:val="95"/>
          <w:sz w:val="26"/>
          <w:szCs w:val="26"/>
        </w:rPr>
        <w:t>(далее-</w:t>
      </w:r>
      <w:r w:rsidRPr="003E3395">
        <w:rPr>
          <w:rFonts w:ascii="Times New Roman" w:eastAsia="Times New Roman" w:hAnsi="Times New Roman" w:cs="Times New Roman"/>
          <w:spacing w:val="-2"/>
          <w:sz w:val="26"/>
          <w:szCs w:val="26"/>
        </w:rPr>
        <w:t xml:space="preserve">РПГУ), в случае если такой портал создан исполнительным органом государственной власти </w:t>
      </w:r>
      <w:r w:rsidRPr="003E3395">
        <w:rPr>
          <w:rFonts w:ascii="Times New Roman" w:eastAsia="Times New Roman" w:hAnsi="Times New Roman" w:cs="Times New Roman"/>
          <w:sz w:val="26"/>
          <w:szCs w:val="26"/>
        </w:rPr>
        <w:t>субъектов Российской Федерации;</w:t>
      </w:r>
    </w:p>
    <w:p w14:paraId="738CDED7" w14:textId="77777777" w:rsidR="003E3395" w:rsidRPr="003E3395" w:rsidRDefault="003E3395" w:rsidP="003E3395">
      <w:pPr>
        <w:widowControl w:val="0"/>
        <w:tabs>
          <w:tab w:val="left" w:pos="0"/>
        </w:tabs>
        <w:autoSpaceDE w:val="0"/>
        <w:autoSpaceDN w:val="0"/>
        <w:spacing w:before="241" w:after="0" w:line="228" w:lineRule="auto"/>
        <w:ind w:right="-6" w:firstLine="709"/>
        <w:contextualSpacing/>
        <w:rPr>
          <w:rFonts w:ascii="Times New Roman" w:eastAsia="Times New Roman" w:hAnsi="Times New Roman" w:cs="Times New Roman"/>
          <w:sz w:val="26"/>
          <w:szCs w:val="26"/>
        </w:rPr>
      </w:pPr>
      <w:r w:rsidRPr="003E3395">
        <w:rPr>
          <w:rFonts w:ascii="Times New Roman" w:eastAsia="Times New Roman" w:hAnsi="Times New Roman" w:cs="Times New Roman"/>
          <w:spacing w:val="-2"/>
          <w:sz w:val="26"/>
          <w:szCs w:val="26"/>
        </w:rPr>
        <w:t xml:space="preserve">-путем размещения на информационном стенде в помещении Поканаевского сельсовета, в </w:t>
      </w:r>
      <w:r w:rsidRPr="003E3395">
        <w:rPr>
          <w:rFonts w:ascii="Times New Roman" w:eastAsia="Times New Roman" w:hAnsi="Times New Roman" w:cs="Times New Roman"/>
          <w:w w:val="95"/>
          <w:sz w:val="26"/>
          <w:szCs w:val="26"/>
        </w:rPr>
        <w:t>информационных материалах (брошюры, буклеты, листовки, памятки);</w:t>
      </w:r>
    </w:p>
    <w:p w14:paraId="7E4DDB4F" w14:textId="77777777" w:rsidR="003E3395" w:rsidRPr="003E3395" w:rsidRDefault="003E3395" w:rsidP="003E3395">
      <w:pPr>
        <w:widowControl w:val="0"/>
        <w:autoSpaceDE w:val="0"/>
        <w:autoSpaceDN w:val="0"/>
        <w:spacing w:after="0" w:line="240" w:lineRule="auto"/>
        <w:ind w:left="127" w:firstLine="709"/>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w w:val="95"/>
          <w:sz w:val="26"/>
          <w:szCs w:val="26"/>
          <w:lang w:eastAsia="ru-RU"/>
        </w:rPr>
        <w:t xml:space="preserve">-путем публикации информационных материалов в средствах массовой информации; </w:t>
      </w:r>
      <w:r w:rsidRPr="003E3395">
        <w:rPr>
          <w:rFonts w:ascii="Times New Roman" w:eastAsia="Times New Roman" w:hAnsi="Times New Roman" w:cs="Times New Roman"/>
          <w:spacing w:val="-2"/>
          <w:sz w:val="26"/>
          <w:szCs w:val="26"/>
          <w:lang w:eastAsia="ru-RU"/>
        </w:rPr>
        <w:t>посредством ответов на письменные обращения;</w:t>
      </w:r>
    </w:p>
    <w:p w14:paraId="0BE3539F" w14:textId="77777777" w:rsidR="003E3395" w:rsidRPr="003E3395" w:rsidRDefault="003E3395" w:rsidP="003E3395">
      <w:pPr>
        <w:widowControl w:val="0"/>
        <w:tabs>
          <w:tab w:val="left" w:pos="0"/>
        </w:tabs>
        <w:autoSpaceDE w:val="0"/>
        <w:autoSpaceDN w:val="0"/>
        <w:spacing w:after="0" w:line="228" w:lineRule="auto"/>
        <w:ind w:right="-6" w:firstLine="709"/>
        <w:contextualSpacing/>
        <w:jc w:val="both"/>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 xml:space="preserve">-сотрудником отдела многофункционального центра в соответствии с пунктом 6.3 настоящего </w:t>
      </w:r>
      <w:r w:rsidRPr="003E3395">
        <w:rPr>
          <w:rFonts w:ascii="Times New Roman" w:eastAsia="Times New Roman" w:hAnsi="Times New Roman" w:cs="Times New Roman"/>
          <w:sz w:val="26"/>
          <w:szCs w:val="26"/>
        </w:rPr>
        <w:t>административного регламента.</w:t>
      </w:r>
    </w:p>
    <w:p w14:paraId="2B0BC039" w14:textId="77777777" w:rsidR="003E3395" w:rsidRPr="003E3395" w:rsidRDefault="003E3395" w:rsidP="003E3395">
      <w:pPr>
        <w:widowControl w:val="0"/>
        <w:tabs>
          <w:tab w:val="left" w:pos="0"/>
        </w:tabs>
        <w:autoSpaceDE w:val="0"/>
        <w:autoSpaceDN w:val="0"/>
        <w:spacing w:after="0" w:line="228" w:lineRule="auto"/>
        <w:ind w:right="243" w:firstLine="709"/>
        <w:contextualSpacing/>
        <w:jc w:val="both"/>
        <w:rPr>
          <w:rFonts w:ascii="Times New Roman" w:eastAsia="Times New Roman" w:hAnsi="Times New Roman" w:cs="Times New Roman"/>
          <w:sz w:val="26"/>
          <w:szCs w:val="26"/>
        </w:rPr>
      </w:pPr>
      <w:r w:rsidRPr="003E3395">
        <w:rPr>
          <w:rFonts w:ascii="Times New Roman" w:eastAsia="Times New Roman" w:hAnsi="Times New Roman" w:cs="Times New Roman"/>
          <w:sz w:val="26"/>
          <w:szCs w:val="26"/>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–при наличии) и должность </w:t>
      </w:r>
      <w:r w:rsidRPr="003E3395">
        <w:rPr>
          <w:rFonts w:ascii="Times New Roman" w:eastAsia="Times New Roman" w:hAnsi="Times New Roman" w:cs="Times New Roman"/>
          <w:w w:val="95"/>
          <w:sz w:val="26"/>
          <w:szCs w:val="26"/>
        </w:rPr>
        <w:t xml:space="preserve">специалиста, принявшего телефонный звонок. При невозможности принявшего звонок специалиста </w:t>
      </w:r>
      <w:r w:rsidRPr="003E3395">
        <w:rPr>
          <w:rFonts w:ascii="Times New Roman" w:eastAsia="Times New Roman" w:hAnsi="Times New Roman" w:cs="Times New Roman"/>
          <w:sz w:val="26"/>
          <w:szCs w:val="26"/>
        </w:rPr>
        <w:t xml:space="preserve">самостоятельно ответить на поставленные вопроса телефонный звонок переадресовывается </w:t>
      </w:r>
      <w:r w:rsidRPr="003E3395">
        <w:rPr>
          <w:rFonts w:ascii="Times New Roman" w:eastAsia="Times New Roman" w:hAnsi="Times New Roman" w:cs="Times New Roman"/>
          <w:sz w:val="26"/>
          <w:szCs w:val="26"/>
        </w:rPr>
        <w:lastRenderedPageBreak/>
        <w:t xml:space="preserve">(переводится) на другое должностное лицо или обратившемуся гражданину сообщается номер </w:t>
      </w:r>
      <w:r w:rsidRPr="003E3395">
        <w:rPr>
          <w:rFonts w:ascii="Times New Roman" w:eastAsia="Times New Roman" w:hAnsi="Times New Roman" w:cs="Times New Roman"/>
          <w:w w:val="95"/>
          <w:sz w:val="26"/>
          <w:szCs w:val="26"/>
        </w:rPr>
        <w:t>телефона, по которому он может получить необходимую информацию.</w:t>
      </w:r>
    </w:p>
    <w:p w14:paraId="7CDA0CCA" w14:textId="77777777" w:rsidR="003E3395" w:rsidRPr="003E3395" w:rsidRDefault="003E3395" w:rsidP="003E3395">
      <w:pPr>
        <w:widowControl w:val="0"/>
        <w:autoSpaceDE w:val="0"/>
        <w:autoSpaceDN w:val="0"/>
        <w:spacing w:after="0" w:line="228" w:lineRule="auto"/>
        <w:ind w:left="127" w:right="242" w:firstLine="543"/>
        <w:contextualSpacing/>
        <w:jc w:val="both"/>
        <w:rPr>
          <w:rFonts w:ascii="Times New Roman" w:eastAsia="Times New Roman" w:hAnsi="Times New Roman" w:cs="Times New Roman"/>
          <w:sz w:val="26"/>
          <w:szCs w:val="26"/>
        </w:rPr>
      </w:pPr>
      <w:r w:rsidRPr="003E3395">
        <w:rPr>
          <w:rFonts w:ascii="Times New Roman" w:eastAsia="Times New Roman" w:hAnsi="Times New Roman" w:cs="Times New Roman"/>
          <w:sz w:val="26"/>
          <w:szCs w:val="26"/>
        </w:rPr>
        <w:t xml:space="preserve">В случае поступления от заявителя обращения в письменной (электронной) форме ответ на </w:t>
      </w:r>
      <w:r w:rsidRPr="003E3395">
        <w:rPr>
          <w:rFonts w:ascii="Times New Roman" w:eastAsia="Times New Roman" w:hAnsi="Times New Roman" w:cs="Times New Roman"/>
          <w:w w:val="95"/>
          <w:sz w:val="26"/>
          <w:szCs w:val="26"/>
        </w:rPr>
        <w:t xml:space="preserve">обращение направляется также в письменной (электронной) форме не позднее 30 календарных дней </w:t>
      </w:r>
      <w:r w:rsidRPr="003E3395">
        <w:rPr>
          <w:rFonts w:ascii="Times New Roman" w:eastAsia="Times New Roman" w:hAnsi="Times New Roman" w:cs="Times New Roman"/>
          <w:sz w:val="26"/>
          <w:szCs w:val="26"/>
        </w:rPr>
        <w:t xml:space="preserve">со дня регистрации обращения. При направлении ответа указывается должность лица, </w:t>
      </w:r>
      <w:r w:rsidRPr="003E3395">
        <w:rPr>
          <w:rFonts w:ascii="Times New Roman" w:eastAsia="Times New Roman" w:hAnsi="Times New Roman" w:cs="Times New Roman"/>
          <w:w w:val="95"/>
          <w:sz w:val="26"/>
          <w:szCs w:val="26"/>
        </w:rPr>
        <w:t xml:space="preserve">подписавшего ответ, а также фамилия, имя, отчество (последнее -при наличии) и номер телефона </w:t>
      </w:r>
      <w:r w:rsidRPr="003E3395">
        <w:rPr>
          <w:rFonts w:ascii="Times New Roman" w:eastAsia="Times New Roman" w:hAnsi="Times New Roman" w:cs="Times New Roman"/>
          <w:spacing w:val="-2"/>
          <w:sz w:val="26"/>
          <w:szCs w:val="26"/>
        </w:rPr>
        <w:t>исполнителя.</w:t>
      </w:r>
    </w:p>
    <w:p w14:paraId="5429A987" w14:textId="77777777" w:rsidR="003E3395" w:rsidRPr="003E3395" w:rsidRDefault="003E3395" w:rsidP="003E3395">
      <w:pPr>
        <w:widowControl w:val="0"/>
        <w:autoSpaceDE w:val="0"/>
        <w:autoSpaceDN w:val="0"/>
        <w:spacing w:after="0" w:line="228" w:lineRule="auto"/>
        <w:ind w:left="126" w:right="242"/>
        <w:contextualSpacing/>
        <w:jc w:val="both"/>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1.4.</w:t>
      </w:r>
      <w:proofErr w:type="gramStart"/>
      <w:r w:rsidRPr="003E3395">
        <w:rPr>
          <w:rFonts w:ascii="Times New Roman" w:eastAsia="Times New Roman" w:hAnsi="Times New Roman" w:cs="Times New Roman"/>
          <w:w w:val="95"/>
          <w:sz w:val="26"/>
          <w:szCs w:val="26"/>
        </w:rPr>
        <w:t>2.Справочная</w:t>
      </w:r>
      <w:proofErr w:type="gramEnd"/>
      <w:r w:rsidRPr="003E3395">
        <w:rPr>
          <w:rFonts w:ascii="Times New Roman" w:eastAsia="Times New Roman" w:hAnsi="Times New Roman" w:cs="Times New Roman"/>
          <w:w w:val="95"/>
          <w:sz w:val="26"/>
          <w:szCs w:val="26"/>
        </w:rPr>
        <w:t xml:space="preserve"> информация о местонахождении, графике работы, контактных телефонах </w:t>
      </w:r>
      <w:r w:rsidRPr="003E3395">
        <w:rPr>
          <w:rFonts w:ascii="Times New Roman" w:eastAsia="Times New Roman" w:hAnsi="Times New Roman" w:cs="Times New Roman"/>
          <w:sz w:val="26"/>
          <w:szCs w:val="26"/>
        </w:rPr>
        <w:t xml:space="preserve">Поканаевского сельсовета, адресе электронной почты Поканаевского сельсовета размещена на </w:t>
      </w:r>
      <w:r w:rsidRPr="003E3395">
        <w:rPr>
          <w:rFonts w:ascii="Times New Roman" w:eastAsia="Times New Roman" w:hAnsi="Times New Roman" w:cs="Times New Roman"/>
          <w:w w:val="95"/>
          <w:sz w:val="26"/>
          <w:szCs w:val="26"/>
        </w:rPr>
        <w:t>официальном сайте Поканаевского сельсовета, ЕПГУ, РПГУ.</w:t>
      </w:r>
    </w:p>
    <w:p w14:paraId="5D597B87" w14:textId="77777777" w:rsidR="003E3395" w:rsidRPr="003E3395" w:rsidRDefault="003E3395" w:rsidP="003E3395">
      <w:pPr>
        <w:widowControl w:val="0"/>
        <w:autoSpaceDE w:val="0"/>
        <w:autoSpaceDN w:val="0"/>
        <w:spacing w:after="0" w:line="228" w:lineRule="auto"/>
        <w:ind w:left="128" w:right="248" w:firstLine="541"/>
        <w:contextualSpacing/>
        <w:jc w:val="both"/>
        <w:rPr>
          <w:rFonts w:ascii="Times New Roman" w:eastAsia="Times New Roman" w:hAnsi="Times New Roman" w:cs="Times New Roman"/>
          <w:w w:val="95"/>
          <w:sz w:val="26"/>
          <w:szCs w:val="26"/>
        </w:rPr>
      </w:pPr>
      <w:r w:rsidRPr="003E3395">
        <w:rPr>
          <w:rFonts w:ascii="Times New Roman" w:eastAsia="Times New Roman" w:hAnsi="Times New Roman" w:cs="Times New Roman"/>
          <w:w w:val="95"/>
          <w:sz w:val="26"/>
          <w:szCs w:val="26"/>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4CE4E1EE" w14:textId="77777777" w:rsidR="003E3395" w:rsidRPr="003E3395" w:rsidRDefault="003E3395" w:rsidP="003E3395">
      <w:pPr>
        <w:widowControl w:val="0"/>
        <w:autoSpaceDE w:val="0"/>
        <w:autoSpaceDN w:val="0"/>
        <w:spacing w:after="0" w:line="228" w:lineRule="auto"/>
        <w:ind w:left="128" w:right="248" w:firstLine="541"/>
        <w:contextualSpacing/>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w w:val="95"/>
          <w:sz w:val="26"/>
          <w:szCs w:val="26"/>
        </w:rPr>
        <w:t xml:space="preserve">2. Ссылку в </w:t>
      </w:r>
      <w:proofErr w:type="spellStart"/>
      <w:r w:rsidRPr="003E3395">
        <w:rPr>
          <w:rFonts w:ascii="Times New Roman" w:eastAsia="Times New Roman" w:hAnsi="Times New Roman" w:cs="Times New Roman"/>
          <w:w w:val="95"/>
          <w:sz w:val="26"/>
          <w:szCs w:val="26"/>
        </w:rPr>
        <w:t>п.п</w:t>
      </w:r>
      <w:proofErr w:type="spellEnd"/>
      <w:r w:rsidRPr="003E3395">
        <w:rPr>
          <w:rFonts w:ascii="Times New Roman" w:eastAsia="Times New Roman" w:hAnsi="Times New Roman" w:cs="Times New Roman"/>
          <w:w w:val="95"/>
          <w:sz w:val="26"/>
          <w:szCs w:val="26"/>
        </w:rPr>
        <w:t xml:space="preserve"> 2.6.1, 3.1.3, а также </w:t>
      </w:r>
      <w:proofErr w:type="gramStart"/>
      <w:r w:rsidRPr="003E3395">
        <w:rPr>
          <w:rFonts w:ascii="Times New Roman" w:eastAsia="Times New Roman" w:hAnsi="Times New Roman" w:cs="Times New Roman"/>
          <w:w w:val="95"/>
          <w:sz w:val="26"/>
          <w:szCs w:val="26"/>
        </w:rPr>
        <w:t>в  Приложении</w:t>
      </w:r>
      <w:proofErr w:type="gramEnd"/>
      <w:r w:rsidRPr="003E3395">
        <w:rPr>
          <w:rFonts w:ascii="Times New Roman" w:eastAsia="Times New Roman" w:hAnsi="Times New Roman" w:cs="Times New Roman"/>
          <w:w w:val="95"/>
          <w:sz w:val="26"/>
          <w:szCs w:val="26"/>
        </w:rPr>
        <w:t xml:space="preserve"> № 2 изменить на Приказ Минстроя России от 04.04.2024 № 240/</w:t>
      </w:r>
      <w:proofErr w:type="spellStart"/>
      <w:r w:rsidRPr="003E3395">
        <w:rPr>
          <w:rFonts w:ascii="Times New Roman" w:eastAsia="Times New Roman" w:hAnsi="Times New Roman" w:cs="Times New Roman"/>
          <w:w w:val="95"/>
          <w:sz w:val="26"/>
          <w:szCs w:val="26"/>
        </w:rPr>
        <w:t>пр</w:t>
      </w:r>
      <w:proofErr w:type="spellEnd"/>
      <w:r w:rsidRPr="003E3395">
        <w:rPr>
          <w:rFonts w:ascii="Times New Roman" w:eastAsia="Times New Roman" w:hAnsi="Times New Roman" w:cs="Times New Roman"/>
          <w:w w:val="95"/>
          <w:sz w:val="26"/>
          <w:szCs w:val="26"/>
        </w:rPr>
        <w:t xml:space="preserve"> «Об утверждении формы заявления о переустройстве </w:t>
      </w:r>
      <w:r w:rsidRPr="003E3395">
        <w:rPr>
          <w:rFonts w:ascii="Times New Roman" w:eastAsia="Times New Roman" w:hAnsi="Times New Roman" w:cs="Times New Roman"/>
          <w:sz w:val="26"/>
          <w:szCs w:val="26"/>
          <w:lang w:eastAsia="ru-RU"/>
        </w:rPr>
        <w:t>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03BC32EB" w14:textId="77777777" w:rsidR="003E3395" w:rsidRPr="003E3395" w:rsidRDefault="003E3395" w:rsidP="003E3395">
      <w:pPr>
        <w:widowControl w:val="0"/>
        <w:autoSpaceDE w:val="0"/>
        <w:autoSpaceDN w:val="0"/>
        <w:spacing w:after="0" w:line="228" w:lineRule="auto"/>
        <w:ind w:left="128" w:right="248" w:firstLine="541"/>
        <w:contextualSpacing/>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3. Приложение 3 к постановлению № 19 от </w:t>
      </w:r>
      <w:proofErr w:type="gramStart"/>
      <w:r w:rsidRPr="003E3395">
        <w:rPr>
          <w:rFonts w:ascii="Times New Roman" w:eastAsia="Times New Roman" w:hAnsi="Times New Roman" w:cs="Times New Roman"/>
          <w:sz w:val="26"/>
          <w:szCs w:val="26"/>
          <w:lang w:eastAsia="ru-RU"/>
        </w:rPr>
        <w:t>04.05.2023г  изложить</w:t>
      </w:r>
      <w:proofErr w:type="gramEnd"/>
      <w:r w:rsidRPr="003E3395">
        <w:rPr>
          <w:rFonts w:ascii="Times New Roman" w:eastAsia="Times New Roman" w:hAnsi="Times New Roman" w:cs="Times New Roman"/>
          <w:sz w:val="26"/>
          <w:szCs w:val="26"/>
          <w:lang w:eastAsia="ru-RU"/>
        </w:rPr>
        <w:t xml:space="preserve"> в новой форме, согласно приложению.</w:t>
      </w:r>
    </w:p>
    <w:p w14:paraId="65FA1179" w14:textId="77777777" w:rsidR="003E3395" w:rsidRPr="003E3395" w:rsidRDefault="003E3395" w:rsidP="003E3395">
      <w:pPr>
        <w:widowControl w:val="0"/>
        <w:autoSpaceDE w:val="0"/>
        <w:autoSpaceDN w:val="0"/>
        <w:spacing w:after="0" w:line="228" w:lineRule="auto"/>
        <w:ind w:left="128" w:right="248" w:firstLine="541"/>
        <w:contextualSpacing/>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4. Приложение 4 к постановлению № 19 от </w:t>
      </w:r>
      <w:proofErr w:type="gramStart"/>
      <w:r w:rsidRPr="003E3395">
        <w:rPr>
          <w:rFonts w:ascii="Times New Roman" w:eastAsia="Times New Roman" w:hAnsi="Times New Roman" w:cs="Times New Roman"/>
          <w:sz w:val="26"/>
          <w:szCs w:val="26"/>
          <w:lang w:eastAsia="ru-RU"/>
        </w:rPr>
        <w:t>04.05.2023г  изложить</w:t>
      </w:r>
      <w:proofErr w:type="gramEnd"/>
      <w:r w:rsidRPr="003E3395">
        <w:rPr>
          <w:rFonts w:ascii="Times New Roman" w:eastAsia="Times New Roman" w:hAnsi="Times New Roman" w:cs="Times New Roman"/>
          <w:sz w:val="26"/>
          <w:szCs w:val="26"/>
          <w:lang w:eastAsia="ru-RU"/>
        </w:rPr>
        <w:t xml:space="preserve"> в новой форме, согласно приложению.</w:t>
      </w:r>
    </w:p>
    <w:p w14:paraId="457D4053" w14:textId="77777777" w:rsidR="003E3395" w:rsidRPr="003E3395" w:rsidRDefault="003E3395" w:rsidP="003E3395">
      <w:pPr>
        <w:widowControl w:val="0"/>
        <w:autoSpaceDE w:val="0"/>
        <w:autoSpaceDN w:val="0"/>
        <w:spacing w:after="0" w:line="228" w:lineRule="auto"/>
        <w:ind w:left="128" w:right="248" w:firstLine="541"/>
        <w:contextualSpacing/>
        <w:jc w:val="both"/>
        <w:rPr>
          <w:rFonts w:ascii="Times New Roman" w:eastAsia="Times New Roman" w:hAnsi="Times New Roman" w:cs="Times New Roman"/>
          <w:sz w:val="26"/>
          <w:szCs w:val="26"/>
        </w:rPr>
      </w:pPr>
      <w:r w:rsidRPr="003E3395">
        <w:rPr>
          <w:rFonts w:ascii="Times New Roman" w:eastAsia="Times New Roman" w:hAnsi="Times New Roman" w:cs="Times New Roman"/>
          <w:sz w:val="26"/>
          <w:szCs w:val="26"/>
          <w:lang w:eastAsia="ru-RU"/>
        </w:rPr>
        <w:t>5. Приложение 5 к постановлению№ 19 от 04.05.2023г    исключить.</w:t>
      </w:r>
    </w:p>
    <w:p w14:paraId="7119832C" w14:textId="77777777" w:rsidR="003E3395" w:rsidRPr="003E3395" w:rsidRDefault="003E3395" w:rsidP="003E3395">
      <w:pPr>
        <w:widowControl w:val="0"/>
        <w:autoSpaceDE w:val="0"/>
        <w:autoSpaceDN w:val="0"/>
        <w:spacing w:after="0" w:line="240" w:lineRule="auto"/>
        <w:ind w:left="127"/>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         6. Настоящее Постановление вступает в силу после официального опубликования (обнародования)в печатном издании «Информационный вестник».</w:t>
      </w:r>
    </w:p>
    <w:p w14:paraId="7ACA12B6"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          7. Контроль за исполнением настоящего Постановления оставляю за собой.</w:t>
      </w:r>
    </w:p>
    <w:p w14:paraId="353CC754" w14:textId="77777777" w:rsidR="003E3395" w:rsidRPr="003E3395" w:rsidRDefault="003E3395" w:rsidP="003E3395">
      <w:pPr>
        <w:widowControl w:val="0"/>
        <w:autoSpaceDE w:val="0"/>
        <w:autoSpaceDN w:val="0"/>
        <w:spacing w:after="0" w:line="240" w:lineRule="auto"/>
        <w:ind w:left="127" w:firstLine="542"/>
        <w:jc w:val="both"/>
        <w:rPr>
          <w:rFonts w:ascii="Times New Roman" w:eastAsia="Times New Roman" w:hAnsi="Times New Roman" w:cs="Times New Roman"/>
          <w:sz w:val="26"/>
          <w:szCs w:val="26"/>
          <w:lang w:eastAsia="ru-RU"/>
        </w:rPr>
      </w:pPr>
    </w:p>
    <w:p w14:paraId="77B7BB0D" w14:textId="77777777" w:rsidR="003E3395" w:rsidRPr="003E3395" w:rsidRDefault="003E3395" w:rsidP="003E3395">
      <w:pPr>
        <w:widowControl w:val="0"/>
        <w:autoSpaceDE w:val="0"/>
        <w:autoSpaceDN w:val="0"/>
        <w:spacing w:after="0" w:line="240" w:lineRule="auto"/>
        <w:jc w:val="both"/>
        <w:rPr>
          <w:rFonts w:ascii="Times New Roman" w:eastAsia="SimSun" w:hAnsi="Times New Roman" w:cs="Times New Roman"/>
          <w:sz w:val="26"/>
          <w:szCs w:val="26"/>
          <w:lang w:eastAsia="ar-SA"/>
        </w:rPr>
      </w:pPr>
    </w:p>
    <w:p w14:paraId="5E8FE43F" w14:textId="77777777" w:rsidR="003E3395" w:rsidRPr="003E3395" w:rsidRDefault="003E3395" w:rsidP="003E3395">
      <w:pPr>
        <w:widowControl w:val="0"/>
        <w:autoSpaceDE w:val="0"/>
        <w:autoSpaceDN w:val="0"/>
        <w:spacing w:after="0" w:line="240" w:lineRule="auto"/>
        <w:rPr>
          <w:rFonts w:ascii="Times New Roman" w:hAnsi="Times New Roman" w:cs="Times New Roman"/>
          <w:sz w:val="26"/>
          <w:szCs w:val="26"/>
        </w:rPr>
      </w:pPr>
    </w:p>
    <w:p w14:paraId="51342EE9" w14:textId="77777777" w:rsidR="003E3395" w:rsidRPr="003E3395" w:rsidRDefault="003E3395" w:rsidP="003E3395">
      <w:pPr>
        <w:widowControl w:val="0"/>
        <w:autoSpaceDE w:val="0"/>
        <w:autoSpaceDN w:val="0"/>
        <w:spacing w:after="0" w:line="240" w:lineRule="auto"/>
        <w:jc w:val="center"/>
        <w:rPr>
          <w:rFonts w:ascii="Times New Roman" w:hAnsi="Times New Roman" w:cs="Times New Roman"/>
          <w:sz w:val="26"/>
          <w:szCs w:val="26"/>
        </w:rPr>
      </w:pPr>
    </w:p>
    <w:p w14:paraId="59F87B4E" w14:textId="77777777" w:rsidR="003E3395" w:rsidRPr="003E3395" w:rsidRDefault="003E3395" w:rsidP="003E3395">
      <w:pPr>
        <w:widowControl w:val="0"/>
        <w:autoSpaceDE w:val="0"/>
        <w:autoSpaceDN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Глава сельсовета                     Е.В.Красницкая</w:t>
      </w:r>
    </w:p>
    <w:p w14:paraId="2C9F574C"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77E4D107"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2033F241" w14:textId="77777777" w:rsidR="003E3395" w:rsidRPr="003E3395" w:rsidRDefault="003E3395" w:rsidP="003E3395">
      <w:pPr>
        <w:widowControl w:val="0"/>
        <w:autoSpaceDE w:val="0"/>
        <w:autoSpaceDN w:val="0"/>
        <w:spacing w:after="0" w:line="240" w:lineRule="auto"/>
        <w:ind w:left="127" w:firstLine="542"/>
        <w:jc w:val="both"/>
        <w:rPr>
          <w:rFonts w:ascii="Times New Roman" w:eastAsia="Times New Roman" w:hAnsi="Times New Roman" w:cs="Times New Roman"/>
          <w:b/>
          <w:sz w:val="26"/>
          <w:szCs w:val="26"/>
          <w:lang w:eastAsia="ru-RU"/>
        </w:rPr>
      </w:pPr>
    </w:p>
    <w:p w14:paraId="03E17312"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7B0829A4"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033269F3"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40173C03"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5666036D"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229E5041"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2E79976B"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09B2BA7E"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28A9265A"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7C311578"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0211A771"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7A513D7D"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19B0E165" w14:textId="77777777" w:rsidR="003E3395" w:rsidRPr="003E3395" w:rsidRDefault="003E3395" w:rsidP="003E3395">
      <w:pPr>
        <w:widowControl w:val="0"/>
        <w:autoSpaceDE w:val="0"/>
        <w:autoSpaceDN w:val="0"/>
        <w:spacing w:after="0" w:line="240" w:lineRule="auto"/>
        <w:ind w:left="127" w:firstLine="542"/>
        <w:jc w:val="center"/>
        <w:rPr>
          <w:rFonts w:ascii="Times New Roman" w:eastAsia="Times New Roman" w:hAnsi="Times New Roman" w:cs="Times New Roman"/>
          <w:b/>
          <w:sz w:val="26"/>
          <w:szCs w:val="26"/>
          <w:lang w:eastAsia="ru-RU"/>
        </w:rPr>
      </w:pPr>
    </w:p>
    <w:p w14:paraId="71894845"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b/>
          <w:sz w:val="26"/>
          <w:szCs w:val="26"/>
          <w:lang w:eastAsia="ru-RU"/>
        </w:rPr>
      </w:pPr>
    </w:p>
    <w:p w14:paraId="3AA66F76" w14:textId="77777777" w:rsidR="003E3395" w:rsidRPr="003E3395" w:rsidRDefault="003E3395" w:rsidP="003E3395">
      <w:pPr>
        <w:widowControl w:val="0"/>
        <w:autoSpaceDE w:val="0"/>
        <w:autoSpaceDN w:val="0"/>
        <w:spacing w:before="3" w:after="0" w:line="240" w:lineRule="auto"/>
        <w:rPr>
          <w:rFonts w:ascii="Times New Roman" w:eastAsia="Times New Roman" w:hAnsi="Times New Roman" w:cs="Times New Roman"/>
          <w:sz w:val="26"/>
          <w:szCs w:val="26"/>
        </w:rPr>
      </w:pPr>
    </w:p>
    <w:p w14:paraId="1E0EC707" w14:textId="77777777" w:rsidR="003E3395" w:rsidRPr="003E3395" w:rsidRDefault="003E3395" w:rsidP="003E3395">
      <w:pPr>
        <w:widowControl w:val="0"/>
        <w:autoSpaceDE w:val="0"/>
        <w:autoSpaceDN w:val="0"/>
        <w:spacing w:after="0" w:line="228" w:lineRule="auto"/>
        <w:ind w:left="6262" w:right="240" w:hanging="25"/>
        <w:jc w:val="right"/>
        <w:rPr>
          <w:rFonts w:ascii="Times New Roman" w:eastAsia="Times New Roman" w:hAnsi="Times New Roman" w:cs="Times New Roman"/>
          <w:spacing w:val="-2"/>
          <w:w w:val="95"/>
          <w:sz w:val="26"/>
          <w:szCs w:val="26"/>
        </w:rPr>
      </w:pPr>
      <w:r w:rsidRPr="003E3395">
        <w:rPr>
          <w:rFonts w:ascii="Times New Roman" w:eastAsia="Times New Roman" w:hAnsi="Times New Roman" w:cs="Times New Roman"/>
          <w:spacing w:val="-2"/>
          <w:w w:val="95"/>
          <w:sz w:val="26"/>
          <w:szCs w:val="26"/>
        </w:rPr>
        <w:t xml:space="preserve">Приложение № 2 </w:t>
      </w:r>
    </w:p>
    <w:p w14:paraId="37F6241F" w14:textId="77777777" w:rsidR="003E3395" w:rsidRPr="003E3395" w:rsidRDefault="003E3395" w:rsidP="003E3395">
      <w:pPr>
        <w:widowControl w:val="0"/>
        <w:autoSpaceDE w:val="0"/>
        <w:autoSpaceDN w:val="0"/>
        <w:spacing w:after="0" w:line="228" w:lineRule="auto"/>
        <w:ind w:left="5954" w:right="240" w:hanging="25"/>
        <w:jc w:val="right"/>
        <w:rPr>
          <w:rFonts w:ascii="Times New Roman" w:eastAsia="Times New Roman" w:hAnsi="Times New Roman" w:cs="Times New Roman"/>
          <w:sz w:val="26"/>
          <w:szCs w:val="26"/>
        </w:rPr>
      </w:pPr>
      <w:proofErr w:type="gramStart"/>
      <w:r w:rsidRPr="003E3395">
        <w:rPr>
          <w:rFonts w:ascii="Times New Roman" w:eastAsia="Times New Roman" w:hAnsi="Times New Roman" w:cs="Times New Roman"/>
          <w:sz w:val="26"/>
          <w:szCs w:val="26"/>
        </w:rPr>
        <w:t>к  административному</w:t>
      </w:r>
      <w:proofErr w:type="gramEnd"/>
      <w:r w:rsidRPr="003E3395">
        <w:rPr>
          <w:rFonts w:ascii="Times New Roman" w:eastAsia="Times New Roman" w:hAnsi="Times New Roman" w:cs="Times New Roman"/>
          <w:sz w:val="26"/>
          <w:szCs w:val="26"/>
        </w:rPr>
        <w:t xml:space="preserve"> регламенту </w:t>
      </w:r>
      <w:r w:rsidRPr="003E3395">
        <w:rPr>
          <w:rFonts w:ascii="Times New Roman" w:eastAsia="Times New Roman" w:hAnsi="Times New Roman" w:cs="Times New Roman"/>
          <w:spacing w:val="-2"/>
          <w:w w:val="95"/>
          <w:sz w:val="26"/>
          <w:szCs w:val="26"/>
        </w:rPr>
        <w:t xml:space="preserve">предоставления муниципальной услуги </w:t>
      </w:r>
      <w:r w:rsidRPr="003E3395">
        <w:rPr>
          <w:rFonts w:ascii="Times New Roman" w:eastAsia="Times New Roman" w:hAnsi="Times New Roman" w:cs="Times New Roman"/>
          <w:w w:val="95"/>
          <w:sz w:val="26"/>
          <w:szCs w:val="26"/>
        </w:rPr>
        <w:t xml:space="preserve">«Согласование проведения переустройства и (или) перепланировки помещения </w:t>
      </w:r>
      <w:r w:rsidRPr="003E3395">
        <w:rPr>
          <w:rFonts w:ascii="Times New Roman" w:eastAsia="Times New Roman" w:hAnsi="Times New Roman" w:cs="Times New Roman"/>
          <w:sz w:val="26"/>
          <w:szCs w:val="26"/>
        </w:rPr>
        <w:t>в многоквартирном доме»</w:t>
      </w:r>
    </w:p>
    <w:p w14:paraId="78D48529" w14:textId="77777777" w:rsidR="003E3395" w:rsidRPr="003E3395" w:rsidRDefault="003E3395" w:rsidP="003E3395">
      <w:pPr>
        <w:widowControl w:val="0"/>
        <w:autoSpaceDE w:val="0"/>
        <w:autoSpaceDN w:val="0"/>
        <w:spacing w:before="8" w:after="0" w:line="240" w:lineRule="auto"/>
        <w:rPr>
          <w:rFonts w:ascii="Times New Roman" w:eastAsia="Times New Roman" w:hAnsi="Times New Roman" w:cs="Times New Roman"/>
          <w:sz w:val="26"/>
          <w:szCs w:val="26"/>
        </w:rPr>
      </w:pPr>
    </w:p>
    <w:p w14:paraId="0C05762D" w14:textId="77777777" w:rsidR="003E3395" w:rsidRPr="003E3395" w:rsidRDefault="003E3395" w:rsidP="003E3395">
      <w:pPr>
        <w:widowControl w:val="0"/>
        <w:autoSpaceDE w:val="0"/>
        <w:autoSpaceDN w:val="0"/>
        <w:spacing w:after="0" w:line="240" w:lineRule="auto"/>
        <w:ind w:left="347" w:right="466"/>
        <w:jc w:val="center"/>
        <w:outlineLvl w:val="3"/>
        <w:rPr>
          <w:rFonts w:ascii="Times New Roman" w:eastAsia="Times New Roman" w:hAnsi="Times New Roman" w:cs="Times New Roman"/>
          <w:b/>
          <w:bCs/>
          <w:sz w:val="26"/>
          <w:szCs w:val="26"/>
        </w:rPr>
      </w:pPr>
      <w:r w:rsidRPr="003E3395">
        <w:rPr>
          <w:rFonts w:ascii="Times New Roman" w:eastAsia="Times New Roman" w:hAnsi="Times New Roman" w:cs="Times New Roman"/>
          <w:b/>
          <w:bCs/>
          <w:spacing w:val="-2"/>
          <w:w w:val="95"/>
          <w:sz w:val="26"/>
          <w:szCs w:val="26"/>
        </w:rPr>
        <w:t>Правовые основания предоставления муниципальной услуги</w:t>
      </w:r>
    </w:p>
    <w:p w14:paraId="48934EA0" w14:textId="77777777" w:rsidR="003E3395" w:rsidRPr="003E3395" w:rsidRDefault="003E3395" w:rsidP="003E3395">
      <w:pPr>
        <w:widowControl w:val="0"/>
        <w:autoSpaceDE w:val="0"/>
        <w:autoSpaceDN w:val="0"/>
        <w:spacing w:before="10" w:after="0" w:line="240" w:lineRule="auto"/>
        <w:ind w:left="359" w:right="466"/>
        <w:jc w:val="center"/>
        <w:rPr>
          <w:rFonts w:ascii="Times New Roman" w:eastAsia="Times New Roman" w:hAnsi="Times New Roman" w:cs="Times New Roman"/>
          <w:b/>
          <w:sz w:val="26"/>
          <w:szCs w:val="26"/>
        </w:rPr>
      </w:pPr>
      <w:r w:rsidRPr="003E3395">
        <w:rPr>
          <w:rFonts w:ascii="Times New Roman" w:eastAsia="Times New Roman" w:hAnsi="Times New Roman" w:cs="Times New Roman"/>
          <w:b/>
          <w:sz w:val="26"/>
          <w:szCs w:val="26"/>
        </w:rPr>
        <w:t xml:space="preserve">«Согласование проведения </w:t>
      </w:r>
      <w:r w:rsidRPr="003E3395">
        <w:rPr>
          <w:rFonts w:ascii="Times New Roman" w:eastAsia="Times New Roman" w:hAnsi="Times New Roman" w:cs="Times New Roman"/>
          <w:b/>
          <w:spacing w:val="-2"/>
          <w:sz w:val="26"/>
          <w:szCs w:val="26"/>
        </w:rPr>
        <w:t>переустройства</w:t>
      </w:r>
    </w:p>
    <w:p w14:paraId="563C2564" w14:textId="77777777" w:rsidR="003E3395" w:rsidRPr="003E3395" w:rsidRDefault="003E3395" w:rsidP="003E3395">
      <w:pPr>
        <w:widowControl w:val="0"/>
        <w:autoSpaceDE w:val="0"/>
        <w:autoSpaceDN w:val="0"/>
        <w:spacing w:before="10" w:after="0" w:line="247" w:lineRule="auto"/>
        <w:ind w:left="1276" w:right="843"/>
        <w:jc w:val="center"/>
        <w:outlineLvl w:val="3"/>
        <w:rPr>
          <w:rFonts w:ascii="Times New Roman" w:eastAsia="Times New Roman" w:hAnsi="Times New Roman" w:cs="Times New Roman"/>
          <w:b/>
          <w:bCs/>
          <w:sz w:val="26"/>
          <w:szCs w:val="26"/>
        </w:rPr>
      </w:pPr>
      <w:r w:rsidRPr="003E3395">
        <w:rPr>
          <w:rFonts w:ascii="Times New Roman" w:eastAsia="Times New Roman" w:hAnsi="Times New Roman" w:cs="Times New Roman"/>
          <w:b/>
          <w:bCs/>
          <w:w w:val="95"/>
          <w:sz w:val="26"/>
          <w:szCs w:val="26"/>
        </w:rPr>
        <w:t xml:space="preserve">и(или) перепланировки помещения </w:t>
      </w:r>
      <w:r w:rsidRPr="003E3395">
        <w:rPr>
          <w:rFonts w:ascii="Times New Roman" w:eastAsia="Times New Roman" w:hAnsi="Times New Roman" w:cs="Times New Roman"/>
          <w:b/>
          <w:bCs/>
          <w:sz w:val="26"/>
          <w:szCs w:val="26"/>
        </w:rPr>
        <w:t>в многоквартирном доме»</w:t>
      </w:r>
    </w:p>
    <w:p w14:paraId="5C73624A"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518E9F7A" w14:textId="77777777" w:rsidR="003E3395" w:rsidRPr="003E3395" w:rsidRDefault="003E3395" w:rsidP="003E3395">
      <w:pPr>
        <w:widowControl w:val="0"/>
        <w:autoSpaceDE w:val="0"/>
        <w:autoSpaceDN w:val="0"/>
        <w:spacing w:before="175" w:after="0" w:line="240" w:lineRule="auto"/>
        <w:ind w:left="128"/>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 xml:space="preserve">Предоставление муниципальной услуги осуществляется в соответствии </w:t>
      </w:r>
      <w:r w:rsidRPr="003E3395">
        <w:rPr>
          <w:rFonts w:ascii="Times New Roman" w:eastAsia="Times New Roman" w:hAnsi="Times New Roman" w:cs="Times New Roman"/>
          <w:spacing w:val="-5"/>
          <w:w w:val="95"/>
          <w:sz w:val="26"/>
          <w:szCs w:val="26"/>
        </w:rPr>
        <w:t>с:</w:t>
      </w:r>
    </w:p>
    <w:p w14:paraId="6788E90E"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0A61A0D8" w14:textId="77777777" w:rsidR="003E3395" w:rsidRPr="003E3395" w:rsidRDefault="003E3395" w:rsidP="003E3395">
      <w:pPr>
        <w:widowControl w:val="0"/>
        <w:numPr>
          <w:ilvl w:val="0"/>
          <w:numId w:val="2"/>
        </w:numPr>
        <w:tabs>
          <w:tab w:val="left" w:pos="266"/>
        </w:tabs>
        <w:autoSpaceDE w:val="0"/>
        <w:autoSpaceDN w:val="0"/>
        <w:spacing w:after="0" w:line="228" w:lineRule="auto"/>
        <w:ind w:left="131" w:hanging="4"/>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 xml:space="preserve">Жилищным Кодексом Российской Федерации; </w:t>
      </w:r>
    </w:p>
    <w:p w14:paraId="5E644161" w14:textId="77777777" w:rsidR="003E3395" w:rsidRPr="003E3395" w:rsidRDefault="003E3395" w:rsidP="003E3395">
      <w:pPr>
        <w:widowControl w:val="0"/>
        <w:tabs>
          <w:tab w:val="left" w:pos="266"/>
        </w:tabs>
        <w:autoSpaceDE w:val="0"/>
        <w:autoSpaceDN w:val="0"/>
        <w:spacing w:after="0" w:line="228" w:lineRule="auto"/>
        <w:ind w:left="131"/>
        <w:rPr>
          <w:rFonts w:ascii="Times New Roman" w:eastAsia="Times New Roman" w:hAnsi="Times New Roman" w:cs="Times New Roman"/>
          <w:sz w:val="26"/>
          <w:szCs w:val="26"/>
        </w:rPr>
      </w:pPr>
    </w:p>
    <w:p w14:paraId="472D07F2" w14:textId="77777777" w:rsidR="003E3395" w:rsidRPr="003E3395" w:rsidRDefault="003E3395" w:rsidP="003E3395">
      <w:pPr>
        <w:widowControl w:val="0"/>
        <w:tabs>
          <w:tab w:val="left" w:pos="266"/>
        </w:tabs>
        <w:autoSpaceDE w:val="0"/>
        <w:autoSpaceDN w:val="0"/>
        <w:spacing w:after="0" w:line="228" w:lineRule="auto"/>
        <w:ind w:left="131"/>
        <w:rPr>
          <w:rFonts w:ascii="Times New Roman" w:eastAsia="Times New Roman" w:hAnsi="Times New Roman" w:cs="Times New Roman"/>
          <w:w w:val="95"/>
          <w:sz w:val="26"/>
          <w:szCs w:val="26"/>
        </w:rPr>
      </w:pPr>
      <w:r w:rsidRPr="003E3395">
        <w:rPr>
          <w:rFonts w:ascii="Times New Roman" w:eastAsia="Times New Roman" w:hAnsi="Times New Roman" w:cs="Times New Roman"/>
          <w:w w:val="95"/>
          <w:sz w:val="26"/>
          <w:szCs w:val="26"/>
        </w:rPr>
        <w:t>- Федеральным законом от 27.07.2010 № 210-ФЗ "Об организации предоставления государственных и муниципальных услуг";</w:t>
      </w:r>
    </w:p>
    <w:p w14:paraId="2596A35C" w14:textId="77777777" w:rsidR="003E3395" w:rsidRPr="003E3395" w:rsidRDefault="003E3395" w:rsidP="003E3395">
      <w:pPr>
        <w:widowControl w:val="0"/>
        <w:tabs>
          <w:tab w:val="left" w:pos="266"/>
        </w:tabs>
        <w:autoSpaceDE w:val="0"/>
        <w:autoSpaceDN w:val="0"/>
        <w:spacing w:after="0" w:line="228" w:lineRule="auto"/>
        <w:ind w:left="131"/>
        <w:rPr>
          <w:rFonts w:ascii="Times New Roman" w:eastAsia="Times New Roman" w:hAnsi="Times New Roman" w:cs="Times New Roman"/>
          <w:sz w:val="26"/>
          <w:szCs w:val="26"/>
        </w:rPr>
      </w:pPr>
    </w:p>
    <w:p w14:paraId="1F05CF19" w14:textId="77777777" w:rsidR="003E3395" w:rsidRPr="003E3395" w:rsidRDefault="003E3395" w:rsidP="003E3395">
      <w:pPr>
        <w:widowControl w:val="0"/>
        <w:numPr>
          <w:ilvl w:val="0"/>
          <w:numId w:val="2"/>
        </w:numPr>
        <w:tabs>
          <w:tab w:val="left" w:pos="267"/>
        </w:tabs>
        <w:autoSpaceDE w:val="0"/>
        <w:autoSpaceDN w:val="0"/>
        <w:spacing w:after="0" w:line="228" w:lineRule="auto"/>
        <w:ind w:left="129" w:hanging="2"/>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Постановлением Правительства Российской Федерации от 26 сентября 1994г. № 1086"О государственной жилищной инспекции в Российской Федерации";</w:t>
      </w:r>
    </w:p>
    <w:p w14:paraId="3CE6C148"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7B91C0C4" w14:textId="77777777" w:rsidR="003E3395" w:rsidRPr="003E3395" w:rsidRDefault="003E3395" w:rsidP="003E3395">
      <w:pPr>
        <w:autoSpaceDE w:val="0"/>
        <w:autoSpaceDN w:val="0"/>
        <w:adjustRightInd w:val="0"/>
        <w:spacing w:after="0" w:line="240" w:lineRule="auto"/>
        <w:ind w:left="129"/>
        <w:jc w:val="both"/>
        <w:rPr>
          <w:rFonts w:ascii="Times New Roman" w:hAnsi="Times New Roman" w:cs="Times New Roman"/>
          <w:sz w:val="26"/>
          <w:szCs w:val="26"/>
        </w:rPr>
      </w:pPr>
      <w:r w:rsidRPr="003E3395">
        <w:rPr>
          <w:rFonts w:ascii="Times New Roman" w:hAnsi="Times New Roman" w:cs="Times New Roman"/>
          <w:sz w:val="26"/>
          <w:szCs w:val="26"/>
        </w:rPr>
        <w:t xml:space="preserve">- В соответствии с </w:t>
      </w:r>
      <w:hyperlink r:id="rId6" w:history="1">
        <w:r w:rsidRPr="003E3395">
          <w:rPr>
            <w:rFonts w:ascii="Times New Roman" w:hAnsi="Times New Roman" w:cs="Times New Roman"/>
            <w:sz w:val="26"/>
            <w:szCs w:val="26"/>
          </w:rPr>
          <w:t>пунктом 1 части 2</w:t>
        </w:r>
      </w:hyperlink>
      <w:r w:rsidRPr="003E3395">
        <w:rPr>
          <w:rFonts w:ascii="Times New Roman" w:hAnsi="Times New Roman" w:cs="Times New Roman"/>
          <w:sz w:val="26"/>
          <w:szCs w:val="26"/>
        </w:rPr>
        <w:t xml:space="preserve">, </w:t>
      </w:r>
      <w:hyperlink r:id="rId7" w:history="1">
        <w:r w:rsidRPr="003E3395">
          <w:rPr>
            <w:rFonts w:ascii="Times New Roman" w:hAnsi="Times New Roman" w:cs="Times New Roman"/>
            <w:sz w:val="26"/>
            <w:szCs w:val="26"/>
          </w:rPr>
          <w:t>частью 5 статьи 26</w:t>
        </w:r>
      </w:hyperlink>
      <w:r w:rsidRPr="003E3395">
        <w:rPr>
          <w:rFonts w:ascii="Times New Roman" w:hAnsi="Times New Roman" w:cs="Times New Roman"/>
          <w:sz w:val="26"/>
          <w:szCs w:val="26"/>
        </w:rPr>
        <w:t xml:space="preserve"> Жилищного кодекса Российской Федерации, </w:t>
      </w:r>
      <w:hyperlink r:id="rId8" w:history="1">
        <w:r w:rsidRPr="003E3395">
          <w:rPr>
            <w:rFonts w:ascii="Times New Roman" w:hAnsi="Times New Roman" w:cs="Times New Roman"/>
            <w:sz w:val="26"/>
            <w:szCs w:val="26"/>
          </w:rPr>
          <w:t>подпунктами 5.2.48</w:t>
        </w:r>
      </w:hyperlink>
      <w:r w:rsidRPr="003E3395">
        <w:rPr>
          <w:rFonts w:ascii="Times New Roman" w:hAnsi="Times New Roman" w:cs="Times New Roman"/>
          <w:sz w:val="26"/>
          <w:szCs w:val="26"/>
        </w:rPr>
        <w:t xml:space="preserve">, </w:t>
      </w:r>
      <w:hyperlink r:id="rId9" w:history="1">
        <w:r w:rsidRPr="003E3395">
          <w:rPr>
            <w:rFonts w:ascii="Times New Roman" w:hAnsi="Times New Roman" w:cs="Times New Roman"/>
            <w:sz w:val="26"/>
            <w:szCs w:val="26"/>
          </w:rPr>
          <w:t>5.2.49 пункта 5</w:t>
        </w:r>
      </w:hyperlink>
      <w:r w:rsidRPr="003E3395">
        <w:rPr>
          <w:rFonts w:ascii="Times New Roman" w:hAnsi="Times New Roman" w:cs="Times New Roman"/>
          <w:sz w:val="26"/>
          <w:szCs w:val="26"/>
        </w:rP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 ноября 2013 г. N 1038</w:t>
      </w:r>
    </w:p>
    <w:p w14:paraId="219D28B3" w14:textId="77777777" w:rsidR="003E3395" w:rsidRPr="003E3395" w:rsidRDefault="003E3395" w:rsidP="003E3395">
      <w:pPr>
        <w:autoSpaceDE w:val="0"/>
        <w:autoSpaceDN w:val="0"/>
        <w:adjustRightInd w:val="0"/>
        <w:spacing w:after="0" w:line="240" w:lineRule="auto"/>
        <w:ind w:left="129"/>
        <w:jc w:val="both"/>
        <w:rPr>
          <w:rFonts w:ascii="Times New Roman" w:hAnsi="Times New Roman" w:cs="Times New Roman"/>
          <w:sz w:val="26"/>
          <w:szCs w:val="26"/>
        </w:rPr>
      </w:pPr>
    </w:p>
    <w:p w14:paraId="252F1A7E"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rPr>
        <w:t xml:space="preserve">  - </w:t>
      </w:r>
      <w:r w:rsidRPr="003E3395">
        <w:rPr>
          <w:rFonts w:ascii="Times New Roman" w:eastAsia="Times New Roman" w:hAnsi="Times New Roman" w:cs="Times New Roman"/>
          <w:w w:val="95"/>
          <w:sz w:val="26"/>
          <w:szCs w:val="26"/>
        </w:rPr>
        <w:t>Приказ Минстроя России от 04.04.2024 № 240/</w:t>
      </w:r>
      <w:proofErr w:type="spellStart"/>
      <w:r w:rsidRPr="003E3395">
        <w:rPr>
          <w:rFonts w:ascii="Times New Roman" w:eastAsia="Times New Roman" w:hAnsi="Times New Roman" w:cs="Times New Roman"/>
          <w:w w:val="95"/>
          <w:sz w:val="26"/>
          <w:szCs w:val="26"/>
        </w:rPr>
        <w:t>пр</w:t>
      </w:r>
      <w:proofErr w:type="spellEnd"/>
      <w:r w:rsidRPr="003E3395">
        <w:rPr>
          <w:rFonts w:ascii="Times New Roman" w:eastAsia="Times New Roman" w:hAnsi="Times New Roman" w:cs="Times New Roman"/>
          <w:w w:val="95"/>
          <w:sz w:val="26"/>
          <w:szCs w:val="26"/>
        </w:rPr>
        <w:t xml:space="preserve"> «Об утверждении формы заявления о переустройстве </w:t>
      </w:r>
      <w:r w:rsidRPr="003E3395">
        <w:rPr>
          <w:rFonts w:ascii="Times New Roman" w:eastAsia="Times New Roman" w:hAnsi="Times New Roman" w:cs="Times New Roman"/>
          <w:sz w:val="26"/>
          <w:szCs w:val="26"/>
          <w:lang w:eastAsia="ru-RU"/>
        </w:rPr>
        <w:t>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1B1827D8"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08BD5BAB" w14:textId="77777777" w:rsidR="003E3395" w:rsidRPr="003E3395" w:rsidRDefault="003E3395" w:rsidP="003E3395">
      <w:pPr>
        <w:widowControl w:val="0"/>
        <w:numPr>
          <w:ilvl w:val="0"/>
          <w:numId w:val="2"/>
        </w:numPr>
        <w:tabs>
          <w:tab w:val="left" w:pos="269"/>
        </w:tabs>
        <w:autoSpaceDE w:val="0"/>
        <w:autoSpaceDN w:val="0"/>
        <w:spacing w:after="0" w:line="228" w:lineRule="auto"/>
        <w:ind w:left="126"/>
        <w:rPr>
          <w:rFonts w:ascii="Times New Roman" w:eastAsia="Times New Roman" w:hAnsi="Times New Roman" w:cs="Times New Roman"/>
          <w:sz w:val="26"/>
          <w:szCs w:val="26"/>
        </w:rPr>
      </w:pPr>
      <w:r w:rsidRPr="003E3395">
        <w:rPr>
          <w:rFonts w:ascii="Times New Roman" w:eastAsia="Times New Roman" w:hAnsi="Times New Roman" w:cs="Times New Roman"/>
          <w:w w:val="95"/>
          <w:sz w:val="26"/>
          <w:szCs w:val="26"/>
        </w:rPr>
        <w:t xml:space="preserve">распоряжением </w:t>
      </w:r>
      <w:proofErr w:type="gramStart"/>
      <w:r w:rsidRPr="003E3395">
        <w:rPr>
          <w:rFonts w:ascii="Times New Roman" w:eastAsia="Times New Roman" w:hAnsi="Times New Roman" w:cs="Times New Roman"/>
          <w:w w:val="95"/>
          <w:sz w:val="26"/>
          <w:szCs w:val="26"/>
        </w:rPr>
        <w:t>Правительства  Российской</w:t>
      </w:r>
      <w:proofErr w:type="gramEnd"/>
      <w:r w:rsidRPr="003E3395">
        <w:rPr>
          <w:rFonts w:ascii="Times New Roman" w:eastAsia="Times New Roman" w:hAnsi="Times New Roman" w:cs="Times New Roman"/>
          <w:w w:val="95"/>
          <w:sz w:val="26"/>
          <w:szCs w:val="26"/>
        </w:rPr>
        <w:t xml:space="preserve"> Федерации от 17 декабря 2009г. №1993-p  "Об утверждении сводного перечня первоочередных государственных и муниципальных услуг, </w:t>
      </w:r>
      <w:r w:rsidRPr="003E3395">
        <w:rPr>
          <w:rFonts w:ascii="Times New Roman" w:eastAsia="Times New Roman" w:hAnsi="Times New Roman" w:cs="Times New Roman"/>
          <w:sz w:val="26"/>
          <w:szCs w:val="26"/>
        </w:rPr>
        <w:t>предоставляемых в электронном виде";</w:t>
      </w:r>
    </w:p>
    <w:p w14:paraId="63726C8F"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37BBA80E" w14:textId="77777777" w:rsidR="003E3395" w:rsidRPr="003E3395" w:rsidRDefault="003E3395" w:rsidP="003E3395">
      <w:pPr>
        <w:widowControl w:val="0"/>
        <w:numPr>
          <w:ilvl w:val="0"/>
          <w:numId w:val="2"/>
        </w:numPr>
        <w:tabs>
          <w:tab w:val="left" w:pos="267"/>
        </w:tabs>
        <w:autoSpaceDE w:val="0"/>
        <w:autoSpaceDN w:val="0"/>
        <w:spacing w:before="101" w:after="0" w:line="228" w:lineRule="auto"/>
        <w:ind w:right="244"/>
        <w:rPr>
          <w:rFonts w:ascii="Times New Roman" w:eastAsia="Times New Roman" w:hAnsi="Times New Roman" w:cs="Times New Roman"/>
          <w:w w:val="95"/>
          <w:sz w:val="26"/>
          <w:szCs w:val="26"/>
        </w:rPr>
      </w:pPr>
      <w:r w:rsidRPr="003E3395">
        <w:rPr>
          <w:rFonts w:ascii="Times New Roman" w:eastAsia="Times New Roman" w:hAnsi="Times New Roman" w:cs="Times New Roman"/>
          <w:w w:val="95"/>
          <w:sz w:val="26"/>
          <w:szCs w:val="26"/>
        </w:rPr>
        <w:t xml:space="preserve">иными нормативными правовыми актами органов местного самоуправления, на территории </w:t>
      </w:r>
      <w:r w:rsidRPr="003E3395">
        <w:rPr>
          <w:rFonts w:ascii="Times New Roman" w:eastAsia="Times New Roman" w:hAnsi="Times New Roman" w:cs="Times New Roman"/>
          <w:spacing w:val="-2"/>
          <w:sz w:val="26"/>
          <w:szCs w:val="26"/>
        </w:rPr>
        <w:t>которых осуществляется предоставление услуги</w:t>
      </w:r>
    </w:p>
    <w:p w14:paraId="352AEF76" w14:textId="77777777" w:rsidR="003E3395" w:rsidRPr="003E3395" w:rsidRDefault="003E3395" w:rsidP="003E3395">
      <w:pPr>
        <w:widowControl w:val="0"/>
        <w:autoSpaceDE w:val="0"/>
        <w:autoSpaceDN w:val="0"/>
        <w:spacing w:after="0" w:line="240" w:lineRule="auto"/>
        <w:ind w:left="127" w:firstLine="542"/>
        <w:jc w:val="both"/>
        <w:rPr>
          <w:rFonts w:ascii="Times New Roman" w:eastAsia="Times New Roman" w:hAnsi="Times New Roman" w:cs="Times New Roman"/>
          <w:w w:val="95"/>
          <w:sz w:val="26"/>
          <w:szCs w:val="26"/>
        </w:rPr>
      </w:pPr>
    </w:p>
    <w:p w14:paraId="4B315B8E" w14:textId="77777777" w:rsidR="003E3395" w:rsidRPr="003E3395" w:rsidRDefault="003E3395" w:rsidP="003E3395">
      <w:pPr>
        <w:widowControl w:val="0"/>
        <w:tabs>
          <w:tab w:val="left" w:pos="267"/>
        </w:tabs>
        <w:autoSpaceDE w:val="0"/>
        <w:autoSpaceDN w:val="0"/>
        <w:spacing w:before="101" w:after="0" w:line="228" w:lineRule="auto"/>
        <w:ind w:right="244"/>
        <w:rPr>
          <w:rFonts w:ascii="Times New Roman" w:eastAsia="Times New Roman" w:hAnsi="Times New Roman" w:cs="Times New Roman"/>
          <w:w w:val="95"/>
          <w:sz w:val="26"/>
          <w:szCs w:val="26"/>
        </w:rPr>
      </w:pPr>
    </w:p>
    <w:p w14:paraId="3F9240AF" w14:textId="77777777" w:rsidR="003E3395" w:rsidRPr="003E3395" w:rsidRDefault="003E3395" w:rsidP="003E3395">
      <w:pPr>
        <w:widowControl w:val="0"/>
        <w:tabs>
          <w:tab w:val="left" w:pos="267"/>
        </w:tabs>
        <w:autoSpaceDE w:val="0"/>
        <w:autoSpaceDN w:val="0"/>
        <w:spacing w:before="101" w:after="0" w:line="228" w:lineRule="auto"/>
        <w:ind w:right="244"/>
        <w:rPr>
          <w:rFonts w:ascii="Times New Roman" w:eastAsia="Times New Roman" w:hAnsi="Times New Roman" w:cs="Times New Roman"/>
          <w:w w:val="95"/>
          <w:sz w:val="26"/>
          <w:szCs w:val="26"/>
        </w:rPr>
      </w:pPr>
    </w:p>
    <w:p w14:paraId="68C85B34" w14:textId="77777777" w:rsidR="003E3395" w:rsidRPr="003E3395" w:rsidRDefault="003E3395" w:rsidP="003E3395">
      <w:pPr>
        <w:widowControl w:val="0"/>
        <w:tabs>
          <w:tab w:val="left" w:pos="267"/>
        </w:tabs>
        <w:autoSpaceDE w:val="0"/>
        <w:autoSpaceDN w:val="0"/>
        <w:spacing w:before="101" w:after="0" w:line="228" w:lineRule="auto"/>
        <w:ind w:right="244"/>
        <w:rPr>
          <w:rFonts w:ascii="Times New Roman" w:eastAsia="Times New Roman" w:hAnsi="Times New Roman" w:cs="Times New Roman"/>
          <w:w w:val="95"/>
          <w:sz w:val="26"/>
          <w:szCs w:val="26"/>
        </w:rPr>
      </w:pPr>
    </w:p>
    <w:p w14:paraId="695FCDBA" w14:textId="77777777" w:rsidR="003E3395" w:rsidRPr="003E3395" w:rsidRDefault="003E3395" w:rsidP="003E3395">
      <w:pPr>
        <w:widowControl w:val="0"/>
        <w:tabs>
          <w:tab w:val="left" w:pos="267"/>
        </w:tabs>
        <w:autoSpaceDE w:val="0"/>
        <w:autoSpaceDN w:val="0"/>
        <w:spacing w:before="101" w:after="0" w:line="228" w:lineRule="auto"/>
        <w:ind w:right="244"/>
        <w:rPr>
          <w:rFonts w:ascii="Times New Roman" w:eastAsia="Times New Roman" w:hAnsi="Times New Roman" w:cs="Times New Roman"/>
          <w:w w:val="95"/>
          <w:sz w:val="26"/>
          <w:szCs w:val="26"/>
        </w:rPr>
      </w:pPr>
    </w:p>
    <w:p w14:paraId="1B6451BB" w14:textId="77777777" w:rsidR="003E3395" w:rsidRPr="003E3395" w:rsidRDefault="003E3395" w:rsidP="003E3395">
      <w:pPr>
        <w:widowControl w:val="0"/>
        <w:tabs>
          <w:tab w:val="left" w:pos="267"/>
        </w:tabs>
        <w:autoSpaceDE w:val="0"/>
        <w:autoSpaceDN w:val="0"/>
        <w:spacing w:before="101" w:after="0" w:line="228" w:lineRule="auto"/>
        <w:ind w:right="244"/>
        <w:rPr>
          <w:rFonts w:ascii="Times New Roman" w:eastAsia="Times New Roman" w:hAnsi="Times New Roman" w:cs="Times New Roman"/>
          <w:w w:val="95"/>
          <w:sz w:val="26"/>
          <w:szCs w:val="26"/>
        </w:rPr>
      </w:pPr>
    </w:p>
    <w:p w14:paraId="72A041C1" w14:textId="77777777" w:rsidR="003E3395" w:rsidRPr="003E3395" w:rsidRDefault="003E3395" w:rsidP="003E3395">
      <w:pPr>
        <w:widowControl w:val="0"/>
        <w:tabs>
          <w:tab w:val="left" w:pos="267"/>
        </w:tabs>
        <w:autoSpaceDE w:val="0"/>
        <w:autoSpaceDN w:val="0"/>
        <w:spacing w:before="101" w:after="0" w:line="228" w:lineRule="auto"/>
        <w:ind w:right="244"/>
        <w:jc w:val="center"/>
        <w:rPr>
          <w:rFonts w:ascii="Times New Roman" w:eastAsia="Times New Roman" w:hAnsi="Times New Roman" w:cs="Times New Roman"/>
          <w:w w:val="95"/>
          <w:sz w:val="26"/>
          <w:szCs w:val="26"/>
        </w:rPr>
      </w:pPr>
    </w:p>
    <w:p w14:paraId="09078C9E" w14:textId="77777777" w:rsidR="003E3395" w:rsidRPr="003E3395" w:rsidRDefault="003E3395" w:rsidP="003E3395">
      <w:pPr>
        <w:widowControl w:val="0"/>
        <w:tabs>
          <w:tab w:val="left" w:pos="9348"/>
        </w:tabs>
        <w:autoSpaceDE w:val="0"/>
        <w:autoSpaceDN w:val="0"/>
        <w:spacing w:after="0" w:line="228" w:lineRule="auto"/>
        <w:ind w:left="6262" w:right="-8"/>
        <w:rPr>
          <w:rFonts w:ascii="Times New Roman" w:eastAsia="Times New Roman" w:hAnsi="Times New Roman" w:cs="Times New Roman"/>
          <w:w w:val="95"/>
          <w:sz w:val="26"/>
          <w:szCs w:val="26"/>
        </w:rPr>
      </w:pPr>
      <w:bookmarkStart w:id="1" w:name="_Hlk140676527"/>
      <w:r w:rsidRPr="003E3395">
        <w:rPr>
          <w:rFonts w:ascii="Times New Roman" w:eastAsia="Times New Roman" w:hAnsi="Times New Roman" w:cs="Times New Roman"/>
          <w:w w:val="95"/>
          <w:sz w:val="26"/>
          <w:szCs w:val="26"/>
        </w:rPr>
        <w:t xml:space="preserve">Приложение № 3 </w:t>
      </w:r>
    </w:p>
    <w:p w14:paraId="01AA347D" w14:textId="77777777" w:rsidR="003E3395" w:rsidRPr="003E3395" w:rsidRDefault="003E3395" w:rsidP="003E3395">
      <w:pPr>
        <w:widowControl w:val="0"/>
        <w:tabs>
          <w:tab w:val="left" w:pos="9348"/>
        </w:tabs>
        <w:autoSpaceDE w:val="0"/>
        <w:autoSpaceDN w:val="0"/>
        <w:spacing w:after="0" w:line="228" w:lineRule="auto"/>
        <w:ind w:left="6262" w:right="-8"/>
        <w:rPr>
          <w:rFonts w:ascii="Times New Roman" w:eastAsia="Times New Roman" w:hAnsi="Times New Roman" w:cs="Times New Roman"/>
          <w:sz w:val="26"/>
          <w:szCs w:val="26"/>
        </w:rPr>
      </w:pPr>
      <w:r w:rsidRPr="003E3395">
        <w:rPr>
          <w:rFonts w:ascii="Times New Roman" w:eastAsia="Times New Roman" w:hAnsi="Times New Roman" w:cs="Times New Roman"/>
          <w:sz w:val="26"/>
          <w:szCs w:val="26"/>
        </w:rPr>
        <w:t xml:space="preserve">К административному регламенту </w:t>
      </w:r>
      <w:r w:rsidRPr="003E3395">
        <w:rPr>
          <w:rFonts w:ascii="Times New Roman" w:eastAsia="Times New Roman" w:hAnsi="Times New Roman" w:cs="Times New Roman"/>
          <w:spacing w:val="-2"/>
          <w:w w:val="95"/>
          <w:sz w:val="26"/>
          <w:szCs w:val="26"/>
        </w:rPr>
        <w:t xml:space="preserve">предоставления </w:t>
      </w:r>
      <w:proofErr w:type="gramStart"/>
      <w:r w:rsidRPr="003E3395">
        <w:rPr>
          <w:rFonts w:ascii="Times New Roman" w:eastAsia="Times New Roman" w:hAnsi="Times New Roman" w:cs="Times New Roman"/>
          <w:spacing w:val="-2"/>
          <w:w w:val="95"/>
          <w:sz w:val="26"/>
          <w:szCs w:val="26"/>
        </w:rPr>
        <w:t>муниципальной  услуги</w:t>
      </w:r>
      <w:proofErr w:type="gramEnd"/>
      <w:r w:rsidRPr="003E3395">
        <w:rPr>
          <w:rFonts w:ascii="Times New Roman" w:eastAsia="Times New Roman" w:hAnsi="Times New Roman" w:cs="Times New Roman"/>
          <w:spacing w:val="-2"/>
          <w:w w:val="95"/>
          <w:sz w:val="26"/>
          <w:szCs w:val="26"/>
        </w:rPr>
        <w:t xml:space="preserve"> </w:t>
      </w:r>
      <w:r w:rsidRPr="003E3395">
        <w:rPr>
          <w:rFonts w:ascii="Times New Roman" w:eastAsia="Times New Roman" w:hAnsi="Times New Roman" w:cs="Times New Roman"/>
          <w:w w:val="95"/>
          <w:sz w:val="26"/>
          <w:szCs w:val="26"/>
        </w:rPr>
        <w:t xml:space="preserve">«Согласование проведения переустройства и(или) перепланировки помещения </w:t>
      </w:r>
      <w:r w:rsidRPr="003E3395">
        <w:rPr>
          <w:rFonts w:ascii="Times New Roman" w:eastAsia="Times New Roman" w:hAnsi="Times New Roman" w:cs="Times New Roman"/>
          <w:sz w:val="26"/>
          <w:szCs w:val="26"/>
        </w:rPr>
        <w:t>в многоквартирном доме»</w:t>
      </w:r>
    </w:p>
    <w:p w14:paraId="79AC3D87" w14:textId="77777777" w:rsidR="003E3395" w:rsidRPr="003E3395" w:rsidRDefault="003E3395" w:rsidP="003E3395">
      <w:pPr>
        <w:widowControl w:val="0"/>
        <w:autoSpaceDE w:val="0"/>
        <w:autoSpaceDN w:val="0"/>
        <w:spacing w:after="0" w:line="240" w:lineRule="auto"/>
        <w:ind w:right="956"/>
        <w:jc w:val="right"/>
        <w:rPr>
          <w:rFonts w:ascii="Times New Roman" w:eastAsia="Times New Roman" w:hAnsi="Times New Roman" w:cs="Times New Roman"/>
          <w:spacing w:val="-2"/>
          <w:sz w:val="26"/>
          <w:szCs w:val="26"/>
        </w:rPr>
      </w:pPr>
    </w:p>
    <w:p w14:paraId="5FC164FE" w14:textId="77777777" w:rsidR="003E3395" w:rsidRPr="003E3395" w:rsidRDefault="003E3395" w:rsidP="003E3395">
      <w:pPr>
        <w:autoSpaceDE w:val="0"/>
        <w:autoSpaceDN w:val="0"/>
        <w:spacing w:after="240" w:line="240" w:lineRule="auto"/>
        <w:jc w:val="right"/>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ФОРМА</w:t>
      </w:r>
    </w:p>
    <w:p w14:paraId="194C60E2" w14:textId="77777777" w:rsidR="003E3395" w:rsidRPr="003E3395" w:rsidRDefault="003E3395" w:rsidP="003E3395">
      <w:pPr>
        <w:autoSpaceDE w:val="0"/>
        <w:autoSpaceDN w:val="0"/>
        <w:spacing w:after="0" w:line="240" w:lineRule="auto"/>
        <w:ind w:left="5670"/>
        <w:rPr>
          <w:rFonts w:ascii="Times New Roman" w:eastAsia="Times New Roman" w:hAnsi="Times New Roman" w:cs="Times New Roman"/>
          <w:sz w:val="26"/>
          <w:szCs w:val="26"/>
          <w:lang w:eastAsia="ru-RU"/>
        </w:rPr>
      </w:pPr>
    </w:p>
    <w:p w14:paraId="222D7434" w14:textId="77777777" w:rsidR="003E3395" w:rsidRPr="003E3395" w:rsidRDefault="003E3395" w:rsidP="003E3395">
      <w:pPr>
        <w:pBdr>
          <w:top w:val="single" w:sz="4" w:space="1" w:color="auto"/>
        </w:pBdr>
        <w:autoSpaceDE w:val="0"/>
        <w:autoSpaceDN w:val="0"/>
        <w:spacing w:after="0" w:line="240" w:lineRule="auto"/>
        <w:ind w:left="5670"/>
        <w:rPr>
          <w:rFonts w:ascii="Times New Roman" w:eastAsia="Times New Roman" w:hAnsi="Times New Roman" w:cs="Times New Roman"/>
          <w:sz w:val="26"/>
          <w:szCs w:val="26"/>
          <w:lang w:eastAsia="ru-RU"/>
        </w:rPr>
      </w:pPr>
    </w:p>
    <w:p w14:paraId="44CFA7E9" w14:textId="77777777" w:rsidR="003E3395" w:rsidRPr="003E3395" w:rsidRDefault="003E3395" w:rsidP="003E3395">
      <w:pPr>
        <w:autoSpaceDE w:val="0"/>
        <w:autoSpaceDN w:val="0"/>
        <w:spacing w:after="0" w:line="240" w:lineRule="auto"/>
        <w:ind w:left="5670"/>
        <w:rPr>
          <w:rFonts w:ascii="Times New Roman" w:eastAsia="Times New Roman" w:hAnsi="Times New Roman" w:cs="Times New Roman"/>
          <w:sz w:val="26"/>
          <w:szCs w:val="26"/>
          <w:lang w:eastAsia="ru-RU"/>
        </w:rPr>
      </w:pPr>
    </w:p>
    <w:p w14:paraId="6D69783F" w14:textId="77777777" w:rsidR="003E3395" w:rsidRPr="003E3395" w:rsidRDefault="003E3395" w:rsidP="003E3395">
      <w:pPr>
        <w:pBdr>
          <w:top w:val="single" w:sz="4" w:space="1" w:color="auto"/>
        </w:pBdr>
        <w:autoSpaceDE w:val="0"/>
        <w:autoSpaceDN w:val="0"/>
        <w:spacing w:after="0" w:line="240" w:lineRule="auto"/>
        <w:ind w:left="5670"/>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(наименование органа местного самоуправления </w:t>
      </w:r>
      <w:r w:rsidRPr="003E3395">
        <w:rPr>
          <w:rFonts w:ascii="Times New Roman" w:eastAsia="Times New Roman" w:hAnsi="Times New Roman" w:cs="Times New Roman"/>
          <w:sz w:val="26"/>
          <w:szCs w:val="26"/>
          <w:lang w:eastAsia="ru-RU"/>
        </w:rPr>
        <w:br/>
        <w:t xml:space="preserve">по месту нахождения переустраиваемого и (или) </w:t>
      </w:r>
      <w:proofErr w:type="spellStart"/>
      <w:r w:rsidRPr="003E3395">
        <w:rPr>
          <w:rFonts w:ascii="Times New Roman" w:eastAsia="Times New Roman" w:hAnsi="Times New Roman" w:cs="Times New Roman"/>
          <w:sz w:val="26"/>
          <w:szCs w:val="26"/>
          <w:lang w:eastAsia="ru-RU"/>
        </w:rPr>
        <w:t>перепланируемого</w:t>
      </w:r>
      <w:proofErr w:type="spellEnd"/>
      <w:r w:rsidRPr="003E3395">
        <w:rPr>
          <w:rFonts w:ascii="Times New Roman" w:eastAsia="Times New Roman" w:hAnsi="Times New Roman" w:cs="Times New Roman"/>
          <w:sz w:val="26"/>
          <w:szCs w:val="26"/>
          <w:lang w:eastAsia="ru-RU"/>
        </w:rPr>
        <w:t xml:space="preserve"> помещения </w:t>
      </w:r>
      <w:r w:rsidRPr="003E3395">
        <w:rPr>
          <w:rFonts w:ascii="Times New Roman" w:eastAsia="Times New Roman" w:hAnsi="Times New Roman" w:cs="Times New Roman"/>
          <w:sz w:val="26"/>
          <w:szCs w:val="26"/>
          <w:lang w:eastAsia="ru-RU"/>
        </w:rPr>
        <w:br/>
        <w:t>в многоквартирном доме)</w:t>
      </w:r>
    </w:p>
    <w:p w14:paraId="02370A97" w14:textId="77777777" w:rsidR="003E3395" w:rsidRPr="003E3395" w:rsidRDefault="003E3395" w:rsidP="003E3395">
      <w:pPr>
        <w:autoSpaceDE w:val="0"/>
        <w:autoSpaceDN w:val="0"/>
        <w:spacing w:before="720" w:after="0" w:line="240" w:lineRule="auto"/>
        <w:jc w:val="center"/>
        <w:rPr>
          <w:rFonts w:ascii="Times New Roman" w:eastAsia="Times New Roman" w:hAnsi="Times New Roman" w:cs="Times New Roman"/>
          <w:b/>
          <w:sz w:val="26"/>
          <w:szCs w:val="26"/>
          <w:lang w:eastAsia="ru-RU"/>
        </w:rPr>
      </w:pPr>
      <w:r w:rsidRPr="003E3395">
        <w:rPr>
          <w:rFonts w:ascii="Times New Roman" w:eastAsia="Times New Roman" w:hAnsi="Times New Roman" w:cs="Times New Roman"/>
          <w:b/>
          <w:sz w:val="26"/>
          <w:szCs w:val="26"/>
          <w:lang w:eastAsia="ru-RU"/>
        </w:rPr>
        <w:t>ЗАЯВЛЕНИЕ</w:t>
      </w:r>
    </w:p>
    <w:p w14:paraId="149E0685" w14:textId="77777777" w:rsidR="003E3395" w:rsidRPr="003E3395" w:rsidRDefault="003E3395" w:rsidP="003E3395">
      <w:pPr>
        <w:autoSpaceDE w:val="0"/>
        <w:autoSpaceDN w:val="0"/>
        <w:spacing w:after="240" w:line="240" w:lineRule="auto"/>
        <w:jc w:val="center"/>
        <w:rPr>
          <w:rFonts w:ascii="Times New Roman" w:eastAsia="Times New Roman" w:hAnsi="Times New Roman" w:cs="Times New Roman"/>
          <w:b/>
          <w:sz w:val="26"/>
          <w:szCs w:val="26"/>
          <w:lang w:eastAsia="ru-RU"/>
        </w:rPr>
      </w:pPr>
      <w:r w:rsidRPr="003E3395">
        <w:rPr>
          <w:rFonts w:ascii="Times New Roman" w:eastAsia="Times New Roman" w:hAnsi="Times New Roman" w:cs="Times New Roman"/>
          <w:b/>
          <w:sz w:val="26"/>
          <w:szCs w:val="26"/>
          <w:lang w:eastAsia="ru-RU"/>
        </w:rPr>
        <w:t>о переустройстве и (или) перепланировке помещения</w:t>
      </w:r>
      <w:r w:rsidRPr="003E3395">
        <w:rPr>
          <w:rFonts w:ascii="Times New Roman" w:eastAsia="Times New Roman" w:hAnsi="Times New Roman" w:cs="Times New Roman"/>
          <w:b/>
          <w:sz w:val="26"/>
          <w:szCs w:val="26"/>
          <w:lang w:eastAsia="ru-RU"/>
        </w:rPr>
        <w:br/>
        <w:t>в многоквартирном доме</w:t>
      </w:r>
    </w:p>
    <w:p w14:paraId="0D6CD09F"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от  </w:t>
      </w:r>
    </w:p>
    <w:p w14:paraId="228C2600" w14:textId="77777777" w:rsidR="003E3395" w:rsidRPr="003E3395" w:rsidRDefault="003E3395" w:rsidP="003E3395">
      <w:pPr>
        <w:pBdr>
          <w:top w:val="single" w:sz="4" w:space="1" w:color="auto"/>
        </w:pBdr>
        <w:autoSpaceDE w:val="0"/>
        <w:autoSpaceDN w:val="0"/>
        <w:spacing w:after="0" w:line="240" w:lineRule="auto"/>
        <w:ind w:left="350"/>
        <w:rPr>
          <w:rFonts w:ascii="Times New Roman" w:eastAsia="Times New Roman" w:hAnsi="Times New Roman" w:cs="Times New Roman"/>
          <w:sz w:val="26"/>
          <w:szCs w:val="26"/>
          <w:lang w:eastAsia="ru-RU"/>
        </w:rPr>
      </w:pPr>
    </w:p>
    <w:p w14:paraId="759A975A"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p w14:paraId="46AD513B" w14:textId="77777777" w:rsidR="003E3395" w:rsidRPr="003E3395" w:rsidRDefault="003E3395" w:rsidP="003E3395">
      <w:pPr>
        <w:pBdr>
          <w:top w:val="single" w:sz="4" w:space="1" w:color="auto"/>
        </w:pBdr>
        <w:autoSpaceDE w:val="0"/>
        <w:autoSpaceDN w:val="0"/>
        <w:spacing w:after="24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 для органов государственной власти и местного самоуправления – полное и сокращенное (при наличии) наименования, реквизиты нормативного правового акта, в соответствии </w:t>
      </w:r>
      <w:r w:rsidRPr="003E3395">
        <w:rPr>
          <w:rFonts w:ascii="Times New Roman" w:eastAsia="Times New Roman" w:hAnsi="Times New Roman" w:cs="Times New Roman"/>
          <w:sz w:val="26"/>
          <w:szCs w:val="26"/>
          <w:lang w:eastAsia="ru-RU"/>
        </w:rPr>
        <w:br/>
        <w:t>с которым осуществляется деятельность данного органа)</w:t>
      </w:r>
    </w:p>
    <w:p w14:paraId="02120FE4"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Прошу согласовать проведение  </w:t>
      </w:r>
    </w:p>
    <w:p w14:paraId="09F84DF0" w14:textId="77777777" w:rsidR="003E3395" w:rsidRPr="003E3395" w:rsidRDefault="003E3395" w:rsidP="003E3395">
      <w:pPr>
        <w:pBdr>
          <w:top w:val="single" w:sz="4" w:space="1" w:color="auto"/>
        </w:pBdr>
        <w:autoSpaceDE w:val="0"/>
        <w:autoSpaceDN w:val="0"/>
        <w:spacing w:after="0" w:line="240" w:lineRule="auto"/>
        <w:ind w:left="3360"/>
        <w:rPr>
          <w:rFonts w:ascii="Times New Roman" w:eastAsia="Times New Roman" w:hAnsi="Times New Roman" w:cs="Times New Roman"/>
          <w:sz w:val="26"/>
          <w:szCs w:val="26"/>
          <w:lang w:eastAsia="ru-RU"/>
        </w:rPr>
      </w:pPr>
    </w:p>
    <w:p w14:paraId="15D294D5"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p w14:paraId="4AA47308" w14:textId="77777777" w:rsidR="003E3395" w:rsidRPr="003E3395" w:rsidRDefault="003E3395" w:rsidP="003E3395">
      <w:pPr>
        <w:pBdr>
          <w:top w:val="single" w:sz="4" w:space="1" w:color="auto"/>
        </w:pBdr>
        <w:autoSpaceDE w:val="0"/>
        <w:autoSpaceDN w:val="0"/>
        <w:spacing w:after="24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(переустройство, перепланировка или переустройство и перепланировка)</w:t>
      </w:r>
    </w:p>
    <w:p w14:paraId="21DDC553"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помещения в многоквартирном доме по адресу:</w:t>
      </w:r>
    </w:p>
    <w:p w14:paraId="53E7C0FE"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p w14:paraId="7CE3A0D1" w14:textId="77777777" w:rsidR="003E3395" w:rsidRPr="003E3395" w:rsidRDefault="003E3395" w:rsidP="003E3395">
      <w:pPr>
        <w:pBdr>
          <w:top w:val="single" w:sz="4" w:space="1" w:color="auto"/>
        </w:pBdr>
        <w:autoSpaceDE w:val="0"/>
        <w:autoSpaceDN w:val="0"/>
        <w:spacing w:after="0" w:line="240" w:lineRule="auto"/>
        <w:rPr>
          <w:rFonts w:ascii="Times New Roman" w:eastAsia="Times New Roman" w:hAnsi="Times New Roman" w:cs="Times New Roman"/>
          <w:sz w:val="26"/>
          <w:szCs w:val="26"/>
          <w:lang w:eastAsia="ru-RU"/>
        </w:rPr>
      </w:pPr>
    </w:p>
    <w:p w14:paraId="439D7C3E"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p w14:paraId="0BB43C5B" w14:textId="77777777" w:rsidR="003E3395" w:rsidRPr="003E3395" w:rsidRDefault="003E3395" w:rsidP="003E3395">
      <w:pPr>
        <w:pBdr>
          <w:top w:val="single" w:sz="4" w:space="1" w:color="auto"/>
        </w:pBdr>
        <w:autoSpaceDE w:val="0"/>
        <w:autoSpaceDN w:val="0"/>
        <w:spacing w:after="24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1C7C1CC4"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согласно представленному проекту  </w:t>
      </w:r>
    </w:p>
    <w:p w14:paraId="60685D66" w14:textId="77777777" w:rsidR="003E3395" w:rsidRPr="003E3395" w:rsidRDefault="003E3395" w:rsidP="003E3395">
      <w:pPr>
        <w:pBdr>
          <w:top w:val="single" w:sz="4" w:space="1" w:color="auto"/>
        </w:pBdr>
        <w:autoSpaceDE w:val="0"/>
        <w:autoSpaceDN w:val="0"/>
        <w:spacing w:after="0" w:line="240" w:lineRule="auto"/>
        <w:ind w:left="3766"/>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(переустройство, перепланировка или переустройство </w:t>
      </w:r>
      <w:r w:rsidRPr="003E3395">
        <w:rPr>
          <w:rFonts w:ascii="Times New Roman" w:eastAsia="Times New Roman" w:hAnsi="Times New Roman" w:cs="Times New Roman"/>
          <w:sz w:val="26"/>
          <w:szCs w:val="26"/>
          <w:lang w:eastAsia="ru-RU"/>
        </w:rPr>
        <w:br/>
        <w:t>и перепланировка)</w:t>
      </w:r>
    </w:p>
    <w:p w14:paraId="1ED3F5DD" w14:textId="77777777" w:rsidR="003E3395" w:rsidRPr="003E3395" w:rsidRDefault="003E3395" w:rsidP="003E3395">
      <w:pPr>
        <w:autoSpaceDE w:val="0"/>
        <w:autoSpaceDN w:val="0"/>
        <w:spacing w:after="24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помещения в многоквартирном доме.</w:t>
      </w:r>
    </w:p>
    <w:p w14:paraId="448BD0AA" w14:textId="77777777" w:rsidR="003E3395" w:rsidRPr="003E3395" w:rsidRDefault="003E3395" w:rsidP="003E3395">
      <w:pPr>
        <w:autoSpaceDE w:val="0"/>
        <w:autoSpaceDN w:val="0"/>
        <w:spacing w:after="240" w:line="240" w:lineRule="auto"/>
        <w:ind w:firstLine="567"/>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К заявлению о переустройстве и (или) перепланировке помещения в многоквартирном доме прилагаются следующие документы:</w:t>
      </w:r>
    </w:p>
    <w:p w14:paraId="42D0D822" w14:textId="77777777" w:rsidR="003E3395" w:rsidRPr="003E3395" w:rsidRDefault="003E3395" w:rsidP="003E3395">
      <w:pPr>
        <w:autoSpaceDE w:val="0"/>
        <w:autoSpaceDN w:val="0"/>
        <w:spacing w:after="0" w:line="240" w:lineRule="auto"/>
        <w:ind w:left="567"/>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1)  </w:t>
      </w:r>
    </w:p>
    <w:p w14:paraId="61006A0A" w14:textId="77777777" w:rsidR="003E3395" w:rsidRPr="003E3395" w:rsidRDefault="003E3395" w:rsidP="003E3395">
      <w:pPr>
        <w:pBdr>
          <w:top w:val="single" w:sz="4" w:space="1" w:color="auto"/>
        </w:pBdr>
        <w:autoSpaceDE w:val="0"/>
        <w:autoSpaceDN w:val="0"/>
        <w:spacing w:after="0" w:line="240" w:lineRule="auto"/>
        <w:ind w:left="896"/>
        <w:rPr>
          <w:rFonts w:ascii="Times New Roman" w:eastAsia="Times New Roman" w:hAnsi="Times New Roman" w:cs="Times New Roman"/>
          <w:sz w:val="26"/>
          <w:szCs w:val="26"/>
          <w:lang w:eastAsia="ru-RU"/>
        </w:rPr>
      </w:pPr>
    </w:p>
    <w:p w14:paraId="67F0EBBB"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p w14:paraId="20904691" w14:textId="77777777" w:rsidR="003E3395" w:rsidRPr="003E3395" w:rsidRDefault="003E3395" w:rsidP="003E3395">
      <w:pPr>
        <w:pBdr>
          <w:top w:val="single" w:sz="4" w:space="1" w:color="auto"/>
        </w:pBdr>
        <w:autoSpaceDE w:val="0"/>
        <w:autoSpaceDN w:val="0"/>
        <w:spacing w:after="0" w:line="240" w:lineRule="auto"/>
        <w:rPr>
          <w:rFonts w:ascii="Times New Roman" w:eastAsia="Times New Roman" w:hAnsi="Times New Roman" w:cs="Times New Roman"/>
          <w:sz w:val="26"/>
          <w:szCs w:val="26"/>
          <w:lang w:eastAsia="ru-RU"/>
        </w:rPr>
      </w:pPr>
    </w:p>
    <w:tbl>
      <w:tblPr>
        <w:tblW w:w="1671" w:type="dxa"/>
        <w:tblLayout w:type="fixed"/>
        <w:tblCellMar>
          <w:left w:w="28" w:type="dxa"/>
          <w:right w:w="28" w:type="dxa"/>
        </w:tblCellMar>
        <w:tblLook w:val="0000" w:firstRow="0" w:lastRow="0" w:firstColumn="0" w:lastColumn="0" w:noHBand="0" w:noVBand="0"/>
      </w:tblPr>
      <w:tblGrid>
        <w:gridCol w:w="680"/>
        <w:gridCol w:w="991"/>
      </w:tblGrid>
      <w:tr w:rsidR="003E3395" w:rsidRPr="003E3395" w14:paraId="063BBA8F" w14:textId="77777777" w:rsidTr="00AD4BBD">
        <w:tc>
          <w:tcPr>
            <w:tcW w:w="680" w:type="dxa"/>
            <w:tcBorders>
              <w:top w:val="nil"/>
              <w:left w:val="nil"/>
              <w:bottom w:val="single" w:sz="4" w:space="0" w:color="auto"/>
              <w:right w:val="nil"/>
            </w:tcBorders>
            <w:vAlign w:val="bottom"/>
          </w:tcPr>
          <w:p w14:paraId="59EFF626" w14:textId="77777777" w:rsidR="003E3395" w:rsidRPr="003E3395" w:rsidRDefault="003E3395" w:rsidP="003E3395">
            <w:pPr>
              <w:autoSpaceDE w:val="0"/>
              <w:autoSpaceDN w:val="0"/>
              <w:spacing w:after="0" w:line="240" w:lineRule="auto"/>
              <w:ind w:right="-348"/>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на             </w:t>
            </w:r>
          </w:p>
        </w:tc>
        <w:tc>
          <w:tcPr>
            <w:tcW w:w="991" w:type="dxa"/>
            <w:tcBorders>
              <w:top w:val="nil"/>
              <w:left w:val="nil"/>
              <w:bottom w:val="nil"/>
              <w:right w:val="nil"/>
            </w:tcBorders>
            <w:vAlign w:val="bottom"/>
          </w:tcPr>
          <w:p w14:paraId="65C308F6" w14:textId="77777777" w:rsidR="003E3395" w:rsidRPr="003E3395" w:rsidRDefault="003E3395" w:rsidP="003E3395">
            <w:pPr>
              <w:autoSpaceDE w:val="0"/>
              <w:autoSpaceDN w:val="0"/>
              <w:spacing w:after="0" w:line="240" w:lineRule="auto"/>
              <w:ind w:right="32"/>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листах </w:t>
            </w:r>
          </w:p>
        </w:tc>
      </w:tr>
    </w:tbl>
    <w:p w14:paraId="3C70B6B9" w14:textId="77777777" w:rsidR="003E3395" w:rsidRPr="003E3395" w:rsidRDefault="003E3395" w:rsidP="003E3395">
      <w:pPr>
        <w:autoSpaceDE w:val="0"/>
        <w:autoSpaceDN w:val="0"/>
        <w:spacing w:after="24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(вид, номер и дата правоустанавливающих документов на переустраиваемое и (или) </w:t>
      </w:r>
      <w:proofErr w:type="spellStart"/>
      <w:r w:rsidRPr="003E3395">
        <w:rPr>
          <w:rFonts w:ascii="Times New Roman" w:eastAsia="Times New Roman" w:hAnsi="Times New Roman" w:cs="Times New Roman"/>
          <w:sz w:val="26"/>
          <w:szCs w:val="26"/>
          <w:lang w:eastAsia="ru-RU"/>
        </w:rPr>
        <w:t>перепланируемое</w:t>
      </w:r>
      <w:proofErr w:type="spellEnd"/>
      <w:r w:rsidRPr="003E3395">
        <w:rPr>
          <w:rFonts w:ascii="Times New Roman" w:eastAsia="Times New Roman" w:hAnsi="Times New Roman" w:cs="Times New Roman"/>
          <w:sz w:val="26"/>
          <w:szCs w:val="26"/>
          <w:lang w:eastAsia="ru-RU"/>
        </w:rPr>
        <w:t xml:space="preserve"> помещение </w:t>
      </w:r>
      <w:r w:rsidRPr="003E3395">
        <w:rPr>
          <w:rFonts w:ascii="Times New Roman" w:eastAsia="Times New Roman" w:hAnsi="Times New Roman" w:cs="Times New Roman"/>
          <w:sz w:val="26"/>
          <w:szCs w:val="26"/>
          <w:lang w:eastAsia="ru-RU"/>
        </w:rPr>
        <w:br/>
        <w:t xml:space="preserve">в многоквартирном доме (если право на переустраиваемое и (или) </w:t>
      </w:r>
      <w:proofErr w:type="spellStart"/>
      <w:r w:rsidRPr="003E3395">
        <w:rPr>
          <w:rFonts w:ascii="Times New Roman" w:eastAsia="Times New Roman" w:hAnsi="Times New Roman" w:cs="Times New Roman"/>
          <w:sz w:val="26"/>
          <w:szCs w:val="26"/>
          <w:lang w:eastAsia="ru-RU"/>
        </w:rPr>
        <w:t>перепланируемое</w:t>
      </w:r>
      <w:proofErr w:type="spellEnd"/>
      <w:r w:rsidRPr="003E3395">
        <w:rPr>
          <w:rFonts w:ascii="Times New Roman" w:eastAsia="Times New Roman" w:hAnsi="Times New Roman" w:cs="Times New Roman"/>
          <w:sz w:val="26"/>
          <w:szCs w:val="26"/>
          <w:lang w:eastAsia="ru-RU"/>
        </w:rPr>
        <w:t xml:space="preserve"> помещение в многоквартирном доме зарегистрировано в Едином государственном реестре недвижимости, то документ представляется </w:t>
      </w:r>
      <w:r w:rsidRPr="003E3395">
        <w:rPr>
          <w:rFonts w:ascii="Times New Roman" w:eastAsia="Times New Roman" w:hAnsi="Times New Roman" w:cs="Times New Roman"/>
          <w:sz w:val="26"/>
          <w:szCs w:val="26"/>
          <w:lang w:eastAsia="ru-RU"/>
        </w:rPr>
        <w:br/>
        <w:t>по инициативе заявителя)</w:t>
      </w:r>
    </w:p>
    <w:p w14:paraId="4B1EA894" w14:textId="77777777" w:rsidR="003E3395" w:rsidRPr="003E3395" w:rsidRDefault="003E3395" w:rsidP="003E3395">
      <w:pPr>
        <w:keepNext/>
        <w:autoSpaceDE w:val="0"/>
        <w:autoSpaceDN w:val="0"/>
        <w:spacing w:after="0" w:line="240" w:lineRule="auto"/>
        <w:ind w:left="567"/>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2) проект  </w:t>
      </w:r>
    </w:p>
    <w:p w14:paraId="723619A4" w14:textId="77777777" w:rsidR="003E3395" w:rsidRPr="003E3395" w:rsidRDefault="003E3395" w:rsidP="003E3395">
      <w:pPr>
        <w:keepNext/>
        <w:pBdr>
          <w:top w:val="single" w:sz="4" w:space="1" w:color="auto"/>
        </w:pBdr>
        <w:autoSpaceDE w:val="0"/>
        <w:autoSpaceDN w:val="0"/>
        <w:spacing w:after="0" w:line="240" w:lineRule="auto"/>
        <w:ind w:left="1666"/>
        <w:rPr>
          <w:rFonts w:ascii="Times New Roman" w:eastAsia="Times New Roman" w:hAnsi="Times New Roman" w:cs="Times New Roman"/>
          <w:sz w:val="26"/>
          <w:szCs w:val="26"/>
          <w:lang w:eastAsia="ru-RU"/>
        </w:rPr>
      </w:pPr>
    </w:p>
    <w:tbl>
      <w:tblPr>
        <w:tblW w:w="2352" w:type="dxa"/>
        <w:tblLayout w:type="fixed"/>
        <w:tblCellMar>
          <w:left w:w="28" w:type="dxa"/>
          <w:right w:w="28" w:type="dxa"/>
        </w:tblCellMar>
        <w:tblLook w:val="0000" w:firstRow="0" w:lastRow="0" w:firstColumn="0" w:lastColumn="0" w:noHBand="0" w:noVBand="0"/>
      </w:tblPr>
      <w:tblGrid>
        <w:gridCol w:w="1361"/>
        <w:gridCol w:w="991"/>
      </w:tblGrid>
      <w:tr w:rsidR="003E3395" w:rsidRPr="003E3395" w14:paraId="281F9CCD" w14:textId="77777777" w:rsidTr="00AD4BBD">
        <w:tc>
          <w:tcPr>
            <w:tcW w:w="1361" w:type="dxa"/>
            <w:tcBorders>
              <w:top w:val="nil"/>
              <w:left w:val="nil"/>
              <w:bottom w:val="nil"/>
              <w:right w:val="nil"/>
            </w:tcBorders>
            <w:vAlign w:val="bottom"/>
          </w:tcPr>
          <w:p w14:paraId="2082ADA7"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на________</w:t>
            </w:r>
          </w:p>
        </w:tc>
        <w:tc>
          <w:tcPr>
            <w:tcW w:w="991" w:type="dxa"/>
            <w:tcBorders>
              <w:top w:val="nil"/>
              <w:left w:val="nil"/>
              <w:bottom w:val="nil"/>
              <w:right w:val="nil"/>
            </w:tcBorders>
            <w:vAlign w:val="bottom"/>
          </w:tcPr>
          <w:p w14:paraId="504CA9EC"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листах;</w:t>
            </w:r>
          </w:p>
        </w:tc>
      </w:tr>
    </w:tbl>
    <w:p w14:paraId="5FCF24AF" w14:textId="77777777" w:rsidR="003E3395" w:rsidRPr="003E3395" w:rsidRDefault="003E3395" w:rsidP="003E3395">
      <w:pPr>
        <w:keepNext/>
        <w:autoSpaceDE w:val="0"/>
        <w:autoSpaceDN w:val="0"/>
        <w:spacing w:after="24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 (наименование, номер и дата проекта переустройства и (или) перепланировки переустраиваемого </w:t>
      </w:r>
      <w:r w:rsidRPr="003E3395">
        <w:rPr>
          <w:rFonts w:ascii="Times New Roman" w:eastAsia="Times New Roman" w:hAnsi="Times New Roman" w:cs="Times New Roman"/>
          <w:sz w:val="26"/>
          <w:szCs w:val="26"/>
          <w:lang w:eastAsia="ru-RU"/>
        </w:rPr>
        <w:br/>
        <w:t xml:space="preserve">и (или) </w:t>
      </w:r>
      <w:proofErr w:type="spellStart"/>
      <w:r w:rsidRPr="003E3395">
        <w:rPr>
          <w:rFonts w:ascii="Times New Roman" w:eastAsia="Times New Roman" w:hAnsi="Times New Roman" w:cs="Times New Roman"/>
          <w:sz w:val="26"/>
          <w:szCs w:val="26"/>
          <w:lang w:eastAsia="ru-RU"/>
        </w:rPr>
        <w:t>перепланируемого</w:t>
      </w:r>
      <w:proofErr w:type="spellEnd"/>
      <w:r w:rsidRPr="003E3395">
        <w:rPr>
          <w:rFonts w:ascii="Times New Roman" w:eastAsia="Times New Roman" w:hAnsi="Times New Roman" w:cs="Times New Roman"/>
          <w:sz w:val="26"/>
          <w:szCs w:val="26"/>
          <w:lang w:eastAsia="ru-RU"/>
        </w:rPr>
        <w:t xml:space="preserve"> помещения в многоквартирном доме)</w:t>
      </w:r>
    </w:p>
    <w:p w14:paraId="28BF40F7" w14:textId="77777777" w:rsidR="003E3395" w:rsidRPr="003E3395" w:rsidRDefault="003E3395" w:rsidP="003E3395">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3) протокол общего собрания собственников помещений в многоквартирном доме </w:t>
      </w:r>
      <w:r w:rsidRPr="003E3395">
        <w:rPr>
          <w:rFonts w:ascii="Times New Roman" w:eastAsia="Times New Roman" w:hAnsi="Times New Roman" w:cs="Times New Roman"/>
          <w:sz w:val="26"/>
          <w:szCs w:val="26"/>
          <w:lang w:eastAsia="ru-RU"/>
        </w:rPr>
        <w:br/>
      </w:r>
    </w:p>
    <w:p w14:paraId="4C2C1314" w14:textId="77777777" w:rsidR="003E3395" w:rsidRPr="003E3395" w:rsidRDefault="003E3395" w:rsidP="003E3395">
      <w:pPr>
        <w:pBdr>
          <w:top w:val="single" w:sz="4" w:space="1" w:color="auto"/>
        </w:pBdr>
        <w:autoSpaceDE w:val="0"/>
        <w:autoSpaceDN w:val="0"/>
        <w:spacing w:after="0" w:line="240" w:lineRule="auto"/>
        <w:rPr>
          <w:rFonts w:ascii="Times New Roman" w:eastAsia="Times New Roman" w:hAnsi="Times New Roman" w:cs="Times New Roman"/>
          <w:sz w:val="26"/>
          <w:szCs w:val="26"/>
          <w:lang w:eastAsia="ru-RU"/>
        </w:rPr>
      </w:pPr>
    </w:p>
    <w:tbl>
      <w:tblPr>
        <w:tblW w:w="8732" w:type="dxa"/>
        <w:tblLayout w:type="fixed"/>
        <w:tblCellMar>
          <w:left w:w="28" w:type="dxa"/>
          <w:right w:w="28" w:type="dxa"/>
        </w:tblCellMar>
        <w:tblLook w:val="0000" w:firstRow="0" w:lastRow="0" w:firstColumn="0" w:lastColumn="0" w:noHBand="0" w:noVBand="0"/>
      </w:tblPr>
      <w:tblGrid>
        <w:gridCol w:w="6521"/>
        <w:gridCol w:w="2211"/>
      </w:tblGrid>
      <w:tr w:rsidR="003E3395" w:rsidRPr="003E3395" w14:paraId="33BE0311" w14:textId="77777777" w:rsidTr="00AD4BBD">
        <w:tc>
          <w:tcPr>
            <w:tcW w:w="6521" w:type="dxa"/>
            <w:tcBorders>
              <w:top w:val="nil"/>
              <w:left w:val="nil"/>
              <w:bottom w:val="single" w:sz="4" w:space="0" w:color="auto"/>
              <w:right w:val="nil"/>
            </w:tcBorders>
            <w:vAlign w:val="bottom"/>
          </w:tcPr>
          <w:p w14:paraId="51E4CDD1"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tc>
        <w:tc>
          <w:tcPr>
            <w:tcW w:w="2211" w:type="dxa"/>
            <w:tcBorders>
              <w:top w:val="nil"/>
              <w:left w:val="nil"/>
              <w:bottom w:val="nil"/>
              <w:right w:val="nil"/>
            </w:tcBorders>
            <w:vAlign w:val="bottom"/>
          </w:tcPr>
          <w:p w14:paraId="51B8A5D0"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на         листах</w:t>
            </w:r>
          </w:p>
        </w:tc>
      </w:tr>
    </w:tbl>
    <w:p w14:paraId="1B88693C" w14:textId="77777777" w:rsidR="003E3395" w:rsidRPr="003E3395" w:rsidRDefault="003E3395" w:rsidP="003E3395">
      <w:pPr>
        <w:autoSpaceDE w:val="0"/>
        <w:autoSpaceDN w:val="0"/>
        <w:spacing w:after="24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(наименование (при наличии), номер и дата протокола общего собрания собственников помещений </w:t>
      </w:r>
      <w:r w:rsidRPr="003E3395">
        <w:rPr>
          <w:rFonts w:ascii="Times New Roman" w:eastAsia="Times New Roman" w:hAnsi="Times New Roman" w:cs="Times New Roman"/>
          <w:sz w:val="26"/>
          <w:szCs w:val="26"/>
          <w:lang w:eastAsia="ru-RU"/>
        </w:rPr>
        <w:br/>
        <w:t xml:space="preserve">в многоквартирном доме о согласии всех собственников помещений в многоквартирном доме на переустройство </w:t>
      </w:r>
      <w:r w:rsidRPr="003E3395">
        <w:rPr>
          <w:rFonts w:ascii="Times New Roman" w:eastAsia="Times New Roman" w:hAnsi="Times New Roman" w:cs="Times New Roman"/>
          <w:sz w:val="26"/>
          <w:szCs w:val="26"/>
          <w:lang w:eastAsia="ru-RU"/>
        </w:rPr>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5B39F644" w14:textId="77777777" w:rsidR="003E3395" w:rsidRPr="003E3395" w:rsidRDefault="003E3395" w:rsidP="003E3395">
      <w:pPr>
        <w:autoSpaceDE w:val="0"/>
        <w:autoSpaceDN w:val="0"/>
        <w:spacing w:after="0" w:line="240" w:lineRule="auto"/>
        <w:ind w:left="567"/>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4) технический паспорт  </w:t>
      </w:r>
    </w:p>
    <w:p w14:paraId="59A975E1" w14:textId="77777777" w:rsidR="003E3395" w:rsidRPr="003E3395" w:rsidRDefault="003E3395" w:rsidP="003E3395">
      <w:pPr>
        <w:pBdr>
          <w:top w:val="single" w:sz="4" w:space="1" w:color="auto"/>
        </w:pBdr>
        <w:autoSpaceDE w:val="0"/>
        <w:autoSpaceDN w:val="0"/>
        <w:spacing w:after="0" w:line="240" w:lineRule="auto"/>
        <w:ind w:left="3150"/>
        <w:rPr>
          <w:rFonts w:ascii="Times New Roman" w:eastAsia="Times New Roman" w:hAnsi="Times New Roman" w:cs="Times New Roman"/>
          <w:sz w:val="26"/>
          <w:szCs w:val="26"/>
          <w:lang w:eastAsia="ru-RU"/>
        </w:rPr>
      </w:pPr>
    </w:p>
    <w:tbl>
      <w:tblPr>
        <w:tblW w:w="2352" w:type="dxa"/>
        <w:tblLayout w:type="fixed"/>
        <w:tblCellMar>
          <w:left w:w="28" w:type="dxa"/>
          <w:right w:w="28" w:type="dxa"/>
        </w:tblCellMar>
        <w:tblLook w:val="0000" w:firstRow="0" w:lastRow="0" w:firstColumn="0" w:lastColumn="0" w:noHBand="0" w:noVBand="0"/>
      </w:tblPr>
      <w:tblGrid>
        <w:gridCol w:w="1361"/>
        <w:gridCol w:w="991"/>
      </w:tblGrid>
      <w:tr w:rsidR="003E3395" w:rsidRPr="003E3395" w14:paraId="69C9A268" w14:textId="77777777" w:rsidTr="00AD4BBD">
        <w:tc>
          <w:tcPr>
            <w:tcW w:w="1361" w:type="dxa"/>
            <w:tcBorders>
              <w:top w:val="nil"/>
              <w:left w:val="nil"/>
              <w:bottom w:val="nil"/>
              <w:right w:val="nil"/>
            </w:tcBorders>
            <w:vAlign w:val="bottom"/>
          </w:tcPr>
          <w:p w14:paraId="551C1726"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lastRenderedPageBreak/>
              <w:t>на________</w:t>
            </w:r>
          </w:p>
        </w:tc>
        <w:tc>
          <w:tcPr>
            <w:tcW w:w="991" w:type="dxa"/>
            <w:tcBorders>
              <w:top w:val="nil"/>
              <w:left w:val="nil"/>
              <w:bottom w:val="nil"/>
              <w:right w:val="nil"/>
            </w:tcBorders>
            <w:vAlign w:val="bottom"/>
          </w:tcPr>
          <w:p w14:paraId="31B0E18D"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листах;</w:t>
            </w:r>
          </w:p>
        </w:tc>
      </w:tr>
    </w:tbl>
    <w:p w14:paraId="776854DB" w14:textId="77777777" w:rsidR="003E3395" w:rsidRPr="003E3395" w:rsidRDefault="003E3395" w:rsidP="003E3395">
      <w:pPr>
        <w:autoSpaceDE w:val="0"/>
        <w:autoSpaceDN w:val="0"/>
        <w:spacing w:after="24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(номер и дата выдачи технического паспорта переустраиваемого и (или) </w:t>
      </w:r>
      <w:proofErr w:type="spellStart"/>
      <w:r w:rsidRPr="003E3395">
        <w:rPr>
          <w:rFonts w:ascii="Times New Roman" w:eastAsia="Times New Roman" w:hAnsi="Times New Roman" w:cs="Times New Roman"/>
          <w:sz w:val="26"/>
          <w:szCs w:val="26"/>
          <w:lang w:eastAsia="ru-RU"/>
        </w:rPr>
        <w:t>перепланируемого</w:t>
      </w:r>
      <w:proofErr w:type="spellEnd"/>
      <w:r w:rsidRPr="003E3395">
        <w:rPr>
          <w:rFonts w:ascii="Times New Roman" w:eastAsia="Times New Roman" w:hAnsi="Times New Roman" w:cs="Times New Roman"/>
          <w:sz w:val="26"/>
          <w:szCs w:val="26"/>
          <w:lang w:eastAsia="ru-RU"/>
        </w:rPr>
        <w:t xml:space="preserve"> помещения </w:t>
      </w:r>
      <w:r w:rsidRPr="003E3395">
        <w:rPr>
          <w:rFonts w:ascii="Times New Roman" w:eastAsia="Times New Roman" w:hAnsi="Times New Roman" w:cs="Times New Roman"/>
          <w:sz w:val="26"/>
          <w:szCs w:val="26"/>
          <w:lang w:eastAsia="ru-RU"/>
        </w:rPr>
        <w:br/>
        <w:t xml:space="preserve">в многоквартирном доме) </w:t>
      </w:r>
      <w:r w:rsidRPr="003E3395">
        <w:rPr>
          <w:rFonts w:ascii="Times New Roman" w:eastAsia="Times New Roman" w:hAnsi="Times New Roman" w:cs="Times New Roman"/>
          <w:sz w:val="26"/>
          <w:szCs w:val="26"/>
          <w:lang w:eastAsia="ru-RU"/>
        </w:rPr>
        <w:br/>
        <w:t>(документ представляется по инициативе заявителя)</w:t>
      </w:r>
    </w:p>
    <w:p w14:paraId="788C5708" w14:textId="77777777" w:rsidR="003E3395" w:rsidRPr="003E3395" w:rsidRDefault="003E3395" w:rsidP="003E3395">
      <w:pPr>
        <w:autoSpaceDE w:val="0"/>
        <w:autoSpaceDN w:val="0"/>
        <w:spacing w:after="0" w:line="240" w:lineRule="auto"/>
        <w:ind w:firstLine="567"/>
        <w:jc w:val="both"/>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5) согласие всех членов семьи нанимателя, занимающих жилое помещение по договору</w:t>
      </w:r>
      <w:r w:rsidRPr="003E3395">
        <w:rPr>
          <w:rFonts w:ascii="Times New Roman" w:eastAsia="Times New Roman" w:hAnsi="Times New Roman" w:cs="Times New Roman"/>
          <w:sz w:val="26"/>
          <w:szCs w:val="26"/>
          <w:lang w:eastAsia="ru-RU"/>
        </w:rPr>
        <w:br/>
      </w:r>
    </w:p>
    <w:tbl>
      <w:tblPr>
        <w:tblW w:w="4163" w:type="dxa"/>
        <w:tblLayout w:type="fixed"/>
        <w:tblCellMar>
          <w:left w:w="28" w:type="dxa"/>
          <w:right w:w="28" w:type="dxa"/>
        </w:tblCellMar>
        <w:tblLook w:val="0000" w:firstRow="0" w:lastRow="0" w:firstColumn="0" w:lastColumn="0" w:noHBand="0" w:noVBand="0"/>
      </w:tblPr>
      <w:tblGrid>
        <w:gridCol w:w="2492"/>
        <w:gridCol w:w="680"/>
        <w:gridCol w:w="991"/>
      </w:tblGrid>
      <w:tr w:rsidR="003E3395" w:rsidRPr="003E3395" w14:paraId="423C7F10" w14:textId="77777777" w:rsidTr="00AD4BBD">
        <w:tc>
          <w:tcPr>
            <w:tcW w:w="2492" w:type="dxa"/>
            <w:tcBorders>
              <w:top w:val="nil"/>
              <w:left w:val="nil"/>
              <w:bottom w:val="nil"/>
              <w:right w:val="nil"/>
            </w:tcBorders>
            <w:vAlign w:val="bottom"/>
          </w:tcPr>
          <w:p w14:paraId="3AF3C950"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социального найма, на</w:t>
            </w:r>
          </w:p>
        </w:tc>
        <w:tc>
          <w:tcPr>
            <w:tcW w:w="680" w:type="dxa"/>
            <w:tcBorders>
              <w:top w:val="nil"/>
              <w:left w:val="nil"/>
              <w:bottom w:val="single" w:sz="4" w:space="0" w:color="auto"/>
              <w:right w:val="nil"/>
            </w:tcBorders>
            <w:vAlign w:val="bottom"/>
          </w:tcPr>
          <w:p w14:paraId="357EE232"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c>
          <w:tcPr>
            <w:tcW w:w="991" w:type="dxa"/>
            <w:tcBorders>
              <w:top w:val="nil"/>
              <w:left w:val="nil"/>
              <w:bottom w:val="nil"/>
              <w:right w:val="nil"/>
            </w:tcBorders>
            <w:vAlign w:val="bottom"/>
          </w:tcPr>
          <w:p w14:paraId="5FB873BA" w14:textId="77777777" w:rsidR="003E3395" w:rsidRPr="003E3395" w:rsidRDefault="003E3395" w:rsidP="003E3395">
            <w:pPr>
              <w:autoSpaceDE w:val="0"/>
              <w:autoSpaceDN w:val="0"/>
              <w:spacing w:after="0" w:line="240" w:lineRule="auto"/>
              <w:ind w:left="57"/>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листах;</w:t>
            </w:r>
          </w:p>
        </w:tc>
      </w:tr>
    </w:tbl>
    <w:p w14:paraId="25E35025"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p w14:paraId="1C867249" w14:textId="77777777" w:rsidR="003E3395" w:rsidRPr="003E3395" w:rsidRDefault="003E3395" w:rsidP="003E3395">
      <w:pPr>
        <w:pBdr>
          <w:top w:val="single" w:sz="4" w:space="1" w:color="auto"/>
        </w:pBdr>
        <w:autoSpaceDE w:val="0"/>
        <w:autoSpaceDN w:val="0"/>
        <w:spacing w:after="24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3E3395">
        <w:rPr>
          <w:rFonts w:ascii="Times New Roman" w:eastAsia="Times New Roman" w:hAnsi="Times New Roman" w:cs="Times New Roman"/>
          <w:sz w:val="26"/>
          <w:szCs w:val="26"/>
          <w:lang w:eastAsia="ru-RU"/>
        </w:rPr>
        <w:br/>
        <w:t xml:space="preserve">и (или) </w:t>
      </w:r>
      <w:proofErr w:type="spellStart"/>
      <w:r w:rsidRPr="003E3395">
        <w:rPr>
          <w:rFonts w:ascii="Times New Roman" w:eastAsia="Times New Roman" w:hAnsi="Times New Roman" w:cs="Times New Roman"/>
          <w:sz w:val="26"/>
          <w:szCs w:val="26"/>
          <w:lang w:eastAsia="ru-RU"/>
        </w:rPr>
        <w:t>перепланируемого</w:t>
      </w:r>
      <w:proofErr w:type="spellEnd"/>
      <w:r w:rsidRPr="003E3395">
        <w:rPr>
          <w:rFonts w:ascii="Times New Roman" w:eastAsia="Times New Roman" w:hAnsi="Times New Roman" w:cs="Times New Roman"/>
          <w:sz w:val="26"/>
          <w:szCs w:val="26"/>
          <w:lang w:eastAsia="ru-RU"/>
        </w:rPr>
        <w:t xml:space="preserve"> жилого помещения по договору социального найма)</w:t>
      </w:r>
    </w:p>
    <w:p w14:paraId="6CDB2200" w14:textId="77777777" w:rsidR="003E3395" w:rsidRPr="003E3395" w:rsidRDefault="003E3395" w:rsidP="003E3395">
      <w:pPr>
        <w:autoSpaceDE w:val="0"/>
        <w:autoSpaceDN w:val="0"/>
        <w:spacing w:after="0" w:line="240" w:lineRule="auto"/>
        <w:ind w:left="567"/>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6) заключение  </w:t>
      </w:r>
    </w:p>
    <w:p w14:paraId="2DB43EC8" w14:textId="77777777" w:rsidR="003E3395" w:rsidRPr="003E3395" w:rsidRDefault="003E3395" w:rsidP="003E3395">
      <w:pPr>
        <w:pBdr>
          <w:top w:val="single" w:sz="4" w:space="1" w:color="auto"/>
        </w:pBdr>
        <w:autoSpaceDE w:val="0"/>
        <w:autoSpaceDN w:val="0"/>
        <w:spacing w:after="0" w:line="240" w:lineRule="auto"/>
        <w:ind w:left="2184"/>
        <w:rPr>
          <w:rFonts w:ascii="Times New Roman" w:eastAsia="Times New Roman" w:hAnsi="Times New Roman" w:cs="Times New Roman"/>
          <w:sz w:val="26"/>
          <w:szCs w:val="26"/>
          <w:lang w:eastAsia="ru-RU"/>
        </w:rPr>
      </w:pPr>
    </w:p>
    <w:tbl>
      <w:tblPr>
        <w:tblW w:w="10489" w:type="dxa"/>
        <w:tblInd w:w="-983" w:type="dxa"/>
        <w:tblLayout w:type="fixed"/>
        <w:tblCellMar>
          <w:left w:w="28" w:type="dxa"/>
          <w:right w:w="28" w:type="dxa"/>
        </w:tblCellMar>
        <w:tblLook w:val="0000" w:firstRow="0" w:lastRow="0" w:firstColumn="0" w:lastColumn="0" w:noHBand="0" w:noVBand="0"/>
      </w:tblPr>
      <w:tblGrid>
        <w:gridCol w:w="8071"/>
        <w:gridCol w:w="661"/>
        <w:gridCol w:w="766"/>
        <w:gridCol w:w="991"/>
      </w:tblGrid>
      <w:tr w:rsidR="003E3395" w:rsidRPr="003E3395" w14:paraId="2756D6C2" w14:textId="77777777" w:rsidTr="00AD4BBD">
        <w:tc>
          <w:tcPr>
            <w:tcW w:w="8071" w:type="dxa"/>
            <w:tcBorders>
              <w:top w:val="nil"/>
              <w:left w:val="nil"/>
              <w:bottom w:val="single" w:sz="4" w:space="0" w:color="auto"/>
              <w:right w:val="nil"/>
            </w:tcBorders>
            <w:vAlign w:val="bottom"/>
          </w:tcPr>
          <w:p w14:paraId="76D93DF8" w14:textId="77777777" w:rsidR="003E3395" w:rsidRPr="003E3395" w:rsidRDefault="003E3395" w:rsidP="003E3395">
            <w:pPr>
              <w:autoSpaceDE w:val="0"/>
              <w:autoSpaceDN w:val="0"/>
              <w:spacing w:after="0" w:line="240" w:lineRule="auto"/>
              <w:ind w:left="534"/>
              <w:rPr>
                <w:rFonts w:ascii="Times New Roman" w:eastAsia="Times New Roman" w:hAnsi="Times New Roman" w:cs="Times New Roman"/>
                <w:sz w:val="26"/>
                <w:szCs w:val="26"/>
                <w:lang w:eastAsia="ru-RU"/>
              </w:rPr>
            </w:pPr>
          </w:p>
        </w:tc>
        <w:tc>
          <w:tcPr>
            <w:tcW w:w="661" w:type="dxa"/>
            <w:tcBorders>
              <w:top w:val="nil"/>
              <w:left w:val="nil"/>
              <w:bottom w:val="nil"/>
              <w:right w:val="nil"/>
            </w:tcBorders>
            <w:vAlign w:val="bottom"/>
          </w:tcPr>
          <w:p w14:paraId="072B3F98"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на</w:t>
            </w:r>
          </w:p>
        </w:tc>
        <w:tc>
          <w:tcPr>
            <w:tcW w:w="766" w:type="dxa"/>
            <w:tcBorders>
              <w:top w:val="nil"/>
              <w:left w:val="nil"/>
              <w:bottom w:val="single" w:sz="4" w:space="0" w:color="auto"/>
              <w:right w:val="nil"/>
            </w:tcBorders>
            <w:vAlign w:val="bottom"/>
          </w:tcPr>
          <w:p w14:paraId="21335E4C"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c>
          <w:tcPr>
            <w:tcW w:w="991" w:type="dxa"/>
            <w:tcBorders>
              <w:top w:val="nil"/>
              <w:left w:val="nil"/>
              <w:bottom w:val="nil"/>
              <w:right w:val="nil"/>
            </w:tcBorders>
            <w:vAlign w:val="bottom"/>
          </w:tcPr>
          <w:p w14:paraId="4AB5464D"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листах;</w:t>
            </w:r>
          </w:p>
        </w:tc>
      </w:tr>
    </w:tbl>
    <w:p w14:paraId="4979A1B3" w14:textId="77777777" w:rsidR="003E3395" w:rsidRPr="003E3395" w:rsidRDefault="003E3395" w:rsidP="003E3395">
      <w:pPr>
        <w:autoSpaceDE w:val="0"/>
        <w:autoSpaceDN w:val="0"/>
        <w:spacing w:after="24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3E3395">
        <w:rPr>
          <w:rFonts w:ascii="Times New Roman" w:eastAsia="Times New Roman" w:hAnsi="Times New Roman" w:cs="Times New Roman"/>
          <w:sz w:val="26"/>
          <w:szCs w:val="26"/>
          <w:lang w:eastAsia="ru-RU"/>
        </w:rPr>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3E3395">
        <w:rPr>
          <w:rFonts w:ascii="Times New Roman" w:eastAsia="Times New Roman" w:hAnsi="Times New Roman" w:cs="Times New Roman"/>
          <w:sz w:val="26"/>
          <w:szCs w:val="26"/>
          <w:lang w:eastAsia="ru-RU"/>
        </w:rPr>
        <w:br/>
        <w:t>(документ представляется по инициативе заявителя)</w:t>
      </w:r>
    </w:p>
    <w:p w14:paraId="5A3D25F8" w14:textId="77777777" w:rsidR="003E3395" w:rsidRPr="003E3395" w:rsidRDefault="003E3395" w:rsidP="003E3395">
      <w:pPr>
        <w:autoSpaceDE w:val="0"/>
        <w:autoSpaceDN w:val="0"/>
        <w:spacing w:after="0" w:line="240" w:lineRule="auto"/>
        <w:ind w:left="567"/>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7)  </w:t>
      </w:r>
    </w:p>
    <w:p w14:paraId="76E6820B" w14:textId="77777777" w:rsidR="003E3395" w:rsidRPr="003E3395" w:rsidRDefault="003E3395" w:rsidP="003E3395">
      <w:pPr>
        <w:pBdr>
          <w:top w:val="single" w:sz="4" w:space="1" w:color="auto"/>
        </w:pBdr>
        <w:autoSpaceDE w:val="0"/>
        <w:autoSpaceDN w:val="0"/>
        <w:spacing w:after="0" w:line="240" w:lineRule="auto"/>
        <w:ind w:left="896"/>
        <w:rPr>
          <w:rFonts w:ascii="Times New Roman" w:eastAsia="Times New Roman" w:hAnsi="Times New Roman" w:cs="Times New Roman"/>
          <w:sz w:val="26"/>
          <w:szCs w:val="26"/>
          <w:lang w:eastAsia="ru-RU"/>
        </w:rPr>
      </w:pPr>
    </w:p>
    <w:tbl>
      <w:tblPr>
        <w:tblW w:w="10720" w:type="dxa"/>
        <w:tblInd w:w="-456" w:type="dxa"/>
        <w:tblLayout w:type="fixed"/>
        <w:tblCellMar>
          <w:left w:w="28" w:type="dxa"/>
          <w:right w:w="28" w:type="dxa"/>
        </w:tblCellMar>
        <w:tblLook w:val="0000" w:firstRow="0" w:lastRow="0" w:firstColumn="0" w:lastColumn="0" w:noHBand="0" w:noVBand="0"/>
      </w:tblPr>
      <w:tblGrid>
        <w:gridCol w:w="8530"/>
        <w:gridCol w:w="468"/>
        <w:gridCol w:w="701"/>
        <w:gridCol w:w="1021"/>
      </w:tblGrid>
      <w:tr w:rsidR="003E3395" w:rsidRPr="003E3395" w14:paraId="593BC718" w14:textId="77777777" w:rsidTr="00AD4BBD">
        <w:tc>
          <w:tcPr>
            <w:tcW w:w="8278" w:type="dxa"/>
            <w:tcBorders>
              <w:top w:val="nil"/>
              <w:left w:val="nil"/>
              <w:bottom w:val="single" w:sz="4" w:space="0" w:color="auto"/>
              <w:right w:val="nil"/>
            </w:tcBorders>
            <w:vAlign w:val="bottom"/>
          </w:tcPr>
          <w:p w14:paraId="0417CFDE"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14:paraId="208E3278"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на</w:t>
            </w:r>
          </w:p>
        </w:tc>
        <w:tc>
          <w:tcPr>
            <w:tcW w:w="680" w:type="dxa"/>
            <w:tcBorders>
              <w:top w:val="nil"/>
              <w:left w:val="nil"/>
              <w:bottom w:val="single" w:sz="4" w:space="0" w:color="auto"/>
              <w:right w:val="nil"/>
            </w:tcBorders>
            <w:vAlign w:val="bottom"/>
          </w:tcPr>
          <w:p w14:paraId="0A32EFA0"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c>
          <w:tcPr>
            <w:tcW w:w="991" w:type="dxa"/>
            <w:tcBorders>
              <w:top w:val="nil"/>
              <w:left w:val="nil"/>
              <w:bottom w:val="nil"/>
              <w:right w:val="nil"/>
            </w:tcBorders>
            <w:vAlign w:val="bottom"/>
          </w:tcPr>
          <w:p w14:paraId="5F1F9248" w14:textId="77777777" w:rsidR="003E3395" w:rsidRPr="003E3395" w:rsidRDefault="003E3395" w:rsidP="003E3395">
            <w:pPr>
              <w:autoSpaceDE w:val="0"/>
              <w:autoSpaceDN w:val="0"/>
              <w:spacing w:after="0" w:line="240" w:lineRule="auto"/>
              <w:ind w:left="57"/>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листах.</w:t>
            </w:r>
          </w:p>
        </w:tc>
      </w:tr>
    </w:tbl>
    <w:tbl>
      <w:tblPr>
        <w:tblpPr w:leftFromText="180" w:rightFromText="180" w:vertAnchor="text" w:horzAnchor="margin" w:tblpY="849"/>
        <w:tblW w:w="10264" w:type="dxa"/>
        <w:tblLayout w:type="fixed"/>
        <w:tblCellMar>
          <w:left w:w="28" w:type="dxa"/>
          <w:right w:w="28" w:type="dxa"/>
        </w:tblCellMar>
        <w:tblLook w:val="0000" w:firstRow="0" w:lastRow="0" w:firstColumn="0" w:lastColumn="0" w:noHBand="0" w:noVBand="0"/>
      </w:tblPr>
      <w:tblGrid>
        <w:gridCol w:w="198"/>
        <w:gridCol w:w="454"/>
        <w:gridCol w:w="255"/>
        <w:gridCol w:w="1474"/>
        <w:gridCol w:w="369"/>
        <w:gridCol w:w="369"/>
        <w:gridCol w:w="454"/>
        <w:gridCol w:w="3119"/>
        <w:gridCol w:w="170"/>
        <w:gridCol w:w="3402"/>
      </w:tblGrid>
      <w:tr w:rsidR="003E3395" w:rsidRPr="003E3395" w14:paraId="33641F7E" w14:textId="77777777" w:rsidTr="00AD4BBD">
        <w:trPr>
          <w:cantSplit/>
        </w:trPr>
        <w:tc>
          <w:tcPr>
            <w:tcW w:w="198" w:type="dxa"/>
            <w:tcBorders>
              <w:top w:val="nil"/>
              <w:left w:val="nil"/>
              <w:bottom w:val="nil"/>
              <w:right w:val="nil"/>
            </w:tcBorders>
            <w:vAlign w:val="bottom"/>
          </w:tcPr>
          <w:p w14:paraId="6551D5FC" w14:textId="77777777" w:rsidR="003E3395" w:rsidRPr="003E3395" w:rsidRDefault="003E3395" w:rsidP="003E3395">
            <w:pPr>
              <w:autoSpaceDE w:val="0"/>
              <w:autoSpaceDN w:val="0"/>
              <w:spacing w:after="0" w:line="240" w:lineRule="auto"/>
              <w:jc w:val="right"/>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w:t>
            </w:r>
          </w:p>
        </w:tc>
        <w:tc>
          <w:tcPr>
            <w:tcW w:w="454" w:type="dxa"/>
            <w:tcBorders>
              <w:top w:val="nil"/>
              <w:left w:val="nil"/>
              <w:bottom w:val="single" w:sz="4" w:space="0" w:color="auto"/>
              <w:right w:val="nil"/>
            </w:tcBorders>
            <w:vAlign w:val="bottom"/>
          </w:tcPr>
          <w:p w14:paraId="0F8AFE77"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vAlign w:val="bottom"/>
          </w:tcPr>
          <w:p w14:paraId="6250CD81"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w:t>
            </w:r>
          </w:p>
        </w:tc>
        <w:tc>
          <w:tcPr>
            <w:tcW w:w="1474" w:type="dxa"/>
            <w:tcBorders>
              <w:top w:val="nil"/>
              <w:left w:val="nil"/>
              <w:bottom w:val="single" w:sz="4" w:space="0" w:color="auto"/>
              <w:right w:val="nil"/>
            </w:tcBorders>
            <w:vAlign w:val="bottom"/>
          </w:tcPr>
          <w:p w14:paraId="50E8C97F"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9" w:type="dxa"/>
            <w:tcBorders>
              <w:top w:val="nil"/>
              <w:left w:val="nil"/>
              <w:bottom w:val="nil"/>
              <w:right w:val="nil"/>
            </w:tcBorders>
            <w:vAlign w:val="bottom"/>
          </w:tcPr>
          <w:p w14:paraId="0D86DBBD" w14:textId="77777777" w:rsidR="003E3395" w:rsidRPr="003E3395" w:rsidRDefault="003E3395" w:rsidP="003E3395">
            <w:pPr>
              <w:autoSpaceDE w:val="0"/>
              <w:autoSpaceDN w:val="0"/>
              <w:spacing w:after="0" w:line="240" w:lineRule="auto"/>
              <w:jc w:val="right"/>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20</w:t>
            </w:r>
          </w:p>
        </w:tc>
        <w:tc>
          <w:tcPr>
            <w:tcW w:w="369" w:type="dxa"/>
            <w:tcBorders>
              <w:top w:val="nil"/>
              <w:left w:val="nil"/>
              <w:bottom w:val="single" w:sz="4" w:space="0" w:color="auto"/>
              <w:right w:val="nil"/>
            </w:tcBorders>
            <w:vAlign w:val="bottom"/>
          </w:tcPr>
          <w:p w14:paraId="09A8A9E5"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tc>
        <w:tc>
          <w:tcPr>
            <w:tcW w:w="454" w:type="dxa"/>
            <w:tcBorders>
              <w:top w:val="nil"/>
              <w:left w:val="nil"/>
              <w:bottom w:val="nil"/>
              <w:right w:val="nil"/>
            </w:tcBorders>
            <w:vAlign w:val="bottom"/>
          </w:tcPr>
          <w:p w14:paraId="268A6D91" w14:textId="77777777" w:rsidR="003E3395" w:rsidRPr="003E3395" w:rsidRDefault="003E3395" w:rsidP="003E3395">
            <w:pPr>
              <w:autoSpaceDE w:val="0"/>
              <w:autoSpaceDN w:val="0"/>
              <w:spacing w:after="0" w:line="240" w:lineRule="auto"/>
              <w:ind w:left="57"/>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г.</w:t>
            </w:r>
          </w:p>
        </w:tc>
        <w:tc>
          <w:tcPr>
            <w:tcW w:w="3119" w:type="dxa"/>
            <w:tcBorders>
              <w:top w:val="nil"/>
              <w:left w:val="nil"/>
              <w:bottom w:val="single" w:sz="4" w:space="0" w:color="auto"/>
              <w:right w:val="nil"/>
            </w:tcBorders>
            <w:vAlign w:val="bottom"/>
          </w:tcPr>
          <w:p w14:paraId="279A1012"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c>
          <w:tcPr>
            <w:tcW w:w="170" w:type="dxa"/>
            <w:tcBorders>
              <w:top w:val="nil"/>
              <w:left w:val="nil"/>
              <w:bottom w:val="nil"/>
              <w:right w:val="nil"/>
            </w:tcBorders>
            <w:vAlign w:val="bottom"/>
          </w:tcPr>
          <w:p w14:paraId="5C674573"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c>
          <w:tcPr>
            <w:tcW w:w="3402" w:type="dxa"/>
            <w:tcBorders>
              <w:top w:val="nil"/>
              <w:left w:val="nil"/>
              <w:bottom w:val="single" w:sz="4" w:space="0" w:color="auto"/>
              <w:right w:val="nil"/>
            </w:tcBorders>
            <w:vAlign w:val="bottom"/>
          </w:tcPr>
          <w:p w14:paraId="00E02E7D"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r>
      <w:tr w:rsidR="003E3395" w:rsidRPr="003E3395" w14:paraId="7DFECF39" w14:textId="77777777" w:rsidTr="00AD4BBD">
        <w:trPr>
          <w:cantSplit/>
        </w:trPr>
        <w:tc>
          <w:tcPr>
            <w:tcW w:w="198" w:type="dxa"/>
            <w:tcBorders>
              <w:top w:val="nil"/>
              <w:left w:val="nil"/>
              <w:bottom w:val="nil"/>
              <w:right w:val="nil"/>
            </w:tcBorders>
          </w:tcPr>
          <w:p w14:paraId="2318F374" w14:textId="77777777" w:rsidR="003E3395" w:rsidRPr="003E3395" w:rsidRDefault="003E3395" w:rsidP="003E3395">
            <w:pPr>
              <w:autoSpaceDE w:val="0"/>
              <w:autoSpaceDN w:val="0"/>
              <w:spacing w:after="0" w:line="240" w:lineRule="auto"/>
              <w:jc w:val="right"/>
              <w:rPr>
                <w:rFonts w:ascii="Times New Roman" w:eastAsia="Times New Roman" w:hAnsi="Times New Roman" w:cs="Times New Roman"/>
                <w:sz w:val="26"/>
                <w:szCs w:val="26"/>
                <w:lang w:eastAsia="ru-RU"/>
              </w:rPr>
            </w:pPr>
          </w:p>
        </w:tc>
        <w:tc>
          <w:tcPr>
            <w:tcW w:w="454" w:type="dxa"/>
            <w:tcBorders>
              <w:top w:val="nil"/>
              <w:left w:val="nil"/>
              <w:bottom w:val="nil"/>
              <w:right w:val="nil"/>
            </w:tcBorders>
          </w:tcPr>
          <w:p w14:paraId="0F405D7B"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c>
          <w:tcPr>
            <w:tcW w:w="255" w:type="dxa"/>
            <w:tcBorders>
              <w:top w:val="nil"/>
              <w:left w:val="nil"/>
              <w:bottom w:val="nil"/>
              <w:right w:val="nil"/>
            </w:tcBorders>
          </w:tcPr>
          <w:p w14:paraId="334EF996"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tc>
        <w:tc>
          <w:tcPr>
            <w:tcW w:w="1474" w:type="dxa"/>
            <w:tcBorders>
              <w:top w:val="nil"/>
              <w:left w:val="nil"/>
              <w:bottom w:val="nil"/>
              <w:right w:val="nil"/>
            </w:tcBorders>
          </w:tcPr>
          <w:p w14:paraId="77C9ACAB"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c>
          <w:tcPr>
            <w:tcW w:w="369" w:type="dxa"/>
            <w:tcBorders>
              <w:top w:val="nil"/>
              <w:left w:val="nil"/>
              <w:bottom w:val="nil"/>
              <w:right w:val="nil"/>
            </w:tcBorders>
          </w:tcPr>
          <w:p w14:paraId="0EF21505" w14:textId="77777777" w:rsidR="003E3395" w:rsidRPr="003E3395" w:rsidRDefault="003E3395" w:rsidP="003E3395">
            <w:pPr>
              <w:autoSpaceDE w:val="0"/>
              <w:autoSpaceDN w:val="0"/>
              <w:spacing w:after="0" w:line="240" w:lineRule="auto"/>
              <w:jc w:val="right"/>
              <w:rPr>
                <w:rFonts w:ascii="Times New Roman" w:eastAsia="Times New Roman" w:hAnsi="Times New Roman" w:cs="Times New Roman"/>
                <w:sz w:val="26"/>
                <w:szCs w:val="26"/>
                <w:lang w:eastAsia="ru-RU"/>
              </w:rPr>
            </w:pPr>
          </w:p>
        </w:tc>
        <w:tc>
          <w:tcPr>
            <w:tcW w:w="369" w:type="dxa"/>
            <w:tcBorders>
              <w:top w:val="nil"/>
              <w:left w:val="nil"/>
              <w:bottom w:val="nil"/>
              <w:right w:val="nil"/>
            </w:tcBorders>
          </w:tcPr>
          <w:p w14:paraId="781D2A78"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tc>
        <w:tc>
          <w:tcPr>
            <w:tcW w:w="454" w:type="dxa"/>
            <w:tcBorders>
              <w:top w:val="nil"/>
              <w:left w:val="nil"/>
              <w:bottom w:val="nil"/>
              <w:right w:val="nil"/>
            </w:tcBorders>
          </w:tcPr>
          <w:p w14:paraId="11F32CA4"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tc>
        <w:tc>
          <w:tcPr>
            <w:tcW w:w="3119" w:type="dxa"/>
            <w:tcBorders>
              <w:top w:val="nil"/>
              <w:left w:val="nil"/>
              <w:bottom w:val="nil"/>
              <w:right w:val="nil"/>
            </w:tcBorders>
          </w:tcPr>
          <w:p w14:paraId="39044A8C"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(подпись заявителя или уполномоченного им лица)</w:t>
            </w:r>
          </w:p>
        </w:tc>
        <w:tc>
          <w:tcPr>
            <w:tcW w:w="170" w:type="dxa"/>
            <w:tcBorders>
              <w:top w:val="nil"/>
              <w:left w:val="nil"/>
              <w:bottom w:val="nil"/>
              <w:right w:val="nil"/>
            </w:tcBorders>
          </w:tcPr>
          <w:p w14:paraId="74ACB4D3"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p>
        </w:tc>
        <w:tc>
          <w:tcPr>
            <w:tcW w:w="3402" w:type="dxa"/>
            <w:tcBorders>
              <w:top w:val="nil"/>
              <w:left w:val="nil"/>
              <w:bottom w:val="nil"/>
              <w:right w:val="nil"/>
            </w:tcBorders>
          </w:tcPr>
          <w:p w14:paraId="20A1E5EF" w14:textId="77777777" w:rsidR="003E3395" w:rsidRPr="003E3395" w:rsidRDefault="003E3395" w:rsidP="003E3395">
            <w:pPr>
              <w:autoSpaceDE w:val="0"/>
              <w:autoSpaceDN w:val="0"/>
              <w:spacing w:after="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(фамилия, имя, отчество </w:t>
            </w:r>
            <w:r w:rsidRPr="003E3395">
              <w:rPr>
                <w:rFonts w:ascii="Times New Roman" w:eastAsia="Times New Roman" w:hAnsi="Times New Roman" w:cs="Times New Roman"/>
                <w:sz w:val="26"/>
                <w:szCs w:val="26"/>
                <w:lang w:eastAsia="ru-RU"/>
              </w:rPr>
              <w:br/>
              <w:t>(при наличии)</w:t>
            </w:r>
          </w:p>
        </w:tc>
      </w:tr>
    </w:tbl>
    <w:p w14:paraId="3360AFE6" w14:textId="77777777" w:rsidR="003E3395" w:rsidRPr="003E3395" w:rsidRDefault="003E3395" w:rsidP="003E3395">
      <w:pPr>
        <w:autoSpaceDE w:val="0"/>
        <w:autoSpaceDN w:val="0"/>
        <w:spacing w:after="960" w:line="240" w:lineRule="auto"/>
        <w:jc w:val="center"/>
        <w:rPr>
          <w:rFonts w:ascii="Times New Roman" w:eastAsia="Times New Roman" w:hAnsi="Times New Roman" w:cs="Times New Roman"/>
          <w:sz w:val="26"/>
          <w:szCs w:val="26"/>
          <w:lang w:eastAsia="ru-RU"/>
        </w:rPr>
      </w:pPr>
      <w:r w:rsidRPr="003E3395">
        <w:rPr>
          <w:rFonts w:ascii="Times New Roman" w:eastAsia="Times New Roman" w:hAnsi="Times New Roman" w:cs="Times New Roman"/>
          <w:sz w:val="26"/>
          <w:szCs w:val="26"/>
          <w:lang w:eastAsia="ru-RU"/>
        </w:rPr>
        <w:t xml:space="preserve"> (вид, номер и дата документа, подтверждающего полномочия заявителя)</w:t>
      </w:r>
    </w:p>
    <w:p w14:paraId="1F48DD81" w14:textId="77777777" w:rsidR="003E3395" w:rsidRPr="003E3395" w:rsidRDefault="003E3395" w:rsidP="003E3395">
      <w:pPr>
        <w:autoSpaceDE w:val="0"/>
        <w:autoSpaceDN w:val="0"/>
        <w:spacing w:after="0" w:line="240" w:lineRule="auto"/>
        <w:rPr>
          <w:rFonts w:ascii="Times New Roman" w:eastAsia="Times New Roman" w:hAnsi="Times New Roman" w:cs="Times New Roman"/>
          <w:sz w:val="26"/>
          <w:szCs w:val="26"/>
          <w:lang w:eastAsia="ru-RU"/>
        </w:rPr>
      </w:pPr>
    </w:p>
    <w:p w14:paraId="49665443"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75BB633B"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30DAC6EB"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540E0235"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3877871E"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5C8757E6"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4F43EFC4"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7C520A8A"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726B5640"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1AD8DADA"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0C508B94"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090770F4"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7D84FF5A"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7245212B"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p w14:paraId="61166A07" w14:textId="77777777" w:rsidR="003E3395" w:rsidRPr="003E3395" w:rsidRDefault="003E3395" w:rsidP="003E3395">
      <w:pPr>
        <w:widowControl w:val="0"/>
        <w:autoSpaceDE w:val="0"/>
        <w:autoSpaceDN w:val="0"/>
        <w:spacing w:after="0" w:line="240" w:lineRule="auto"/>
        <w:rPr>
          <w:rFonts w:ascii="Times New Roman" w:eastAsia="Times New Roman" w:hAnsi="Times New Roman" w:cs="Times New Roman"/>
          <w:sz w:val="26"/>
          <w:szCs w:val="26"/>
        </w:rPr>
      </w:pPr>
    </w:p>
    <w:bookmarkEnd w:id="1"/>
    <w:p w14:paraId="33EE6EAD" w14:textId="77777777" w:rsidR="003E3395" w:rsidRPr="003E3395" w:rsidRDefault="003E3395" w:rsidP="003E3395">
      <w:pPr>
        <w:widowControl w:val="0"/>
        <w:autoSpaceDE w:val="0"/>
        <w:autoSpaceDN w:val="0"/>
        <w:spacing w:after="0" w:line="240" w:lineRule="auto"/>
        <w:jc w:val="right"/>
        <w:rPr>
          <w:rFonts w:ascii="Times New Roman" w:eastAsia="Times New Roman" w:hAnsi="Times New Roman" w:cs="Times New Roman"/>
          <w:sz w:val="26"/>
          <w:szCs w:val="26"/>
        </w:rPr>
      </w:pPr>
    </w:p>
    <w:p w14:paraId="5D18BE69" w14:textId="77777777" w:rsidR="003E3395" w:rsidRPr="003E3395" w:rsidRDefault="003E3395" w:rsidP="003E3395">
      <w:pPr>
        <w:widowControl w:val="0"/>
        <w:autoSpaceDE w:val="0"/>
        <w:autoSpaceDN w:val="0"/>
        <w:spacing w:after="0" w:line="240" w:lineRule="auto"/>
        <w:jc w:val="right"/>
        <w:rPr>
          <w:rFonts w:ascii="Times New Roman" w:eastAsia="Times New Roman" w:hAnsi="Times New Roman" w:cs="Times New Roman"/>
          <w:sz w:val="26"/>
          <w:szCs w:val="26"/>
        </w:rPr>
      </w:pPr>
      <w:r w:rsidRPr="003E3395">
        <w:rPr>
          <w:rFonts w:ascii="Times New Roman" w:eastAsia="Times New Roman" w:hAnsi="Times New Roman" w:cs="Times New Roman"/>
          <w:sz w:val="26"/>
          <w:szCs w:val="26"/>
        </w:rPr>
        <w:t>Приложение № 4</w:t>
      </w:r>
    </w:p>
    <w:p w14:paraId="194D9AA3" w14:textId="77777777" w:rsidR="003E3395" w:rsidRPr="003E3395" w:rsidRDefault="003E3395" w:rsidP="003E3395">
      <w:pPr>
        <w:widowControl w:val="0"/>
        <w:autoSpaceDE w:val="0"/>
        <w:autoSpaceDN w:val="0"/>
        <w:spacing w:after="0" w:line="228" w:lineRule="auto"/>
        <w:ind w:left="6096" w:right="-8"/>
        <w:jc w:val="right"/>
        <w:rPr>
          <w:rFonts w:ascii="Times New Roman" w:eastAsia="Times New Roman" w:hAnsi="Times New Roman" w:cs="Times New Roman"/>
          <w:sz w:val="26"/>
          <w:szCs w:val="26"/>
        </w:rPr>
      </w:pPr>
      <w:r w:rsidRPr="003E3395">
        <w:rPr>
          <w:rFonts w:ascii="Times New Roman" w:eastAsia="Times New Roman" w:hAnsi="Times New Roman" w:cs="Times New Roman"/>
          <w:sz w:val="26"/>
          <w:szCs w:val="26"/>
        </w:rPr>
        <w:t xml:space="preserve"> к административному регламенту </w:t>
      </w:r>
      <w:r w:rsidRPr="003E3395">
        <w:rPr>
          <w:rFonts w:ascii="Times New Roman" w:eastAsia="Times New Roman" w:hAnsi="Times New Roman" w:cs="Times New Roman"/>
          <w:spacing w:val="-2"/>
          <w:w w:val="95"/>
          <w:sz w:val="26"/>
          <w:szCs w:val="26"/>
        </w:rPr>
        <w:t xml:space="preserve">предоставления муниципальной услуги </w:t>
      </w:r>
      <w:r w:rsidRPr="003E3395">
        <w:rPr>
          <w:rFonts w:ascii="Times New Roman" w:eastAsia="Times New Roman" w:hAnsi="Times New Roman" w:cs="Times New Roman"/>
          <w:w w:val="95"/>
          <w:sz w:val="26"/>
          <w:szCs w:val="26"/>
        </w:rPr>
        <w:t xml:space="preserve">«Согласование проведения переустройства и(или) перепланировки помещения </w:t>
      </w:r>
      <w:r w:rsidRPr="003E3395">
        <w:rPr>
          <w:rFonts w:ascii="Times New Roman" w:eastAsia="Times New Roman" w:hAnsi="Times New Roman" w:cs="Times New Roman"/>
          <w:sz w:val="26"/>
          <w:szCs w:val="26"/>
        </w:rPr>
        <w:t>в многоквартирном доме»</w:t>
      </w:r>
    </w:p>
    <w:p w14:paraId="5132268C" w14:textId="77777777" w:rsidR="003E3395" w:rsidRPr="003E3395" w:rsidRDefault="003E3395" w:rsidP="003E3395">
      <w:pPr>
        <w:widowControl w:val="0"/>
        <w:autoSpaceDE w:val="0"/>
        <w:autoSpaceDN w:val="0"/>
        <w:spacing w:after="0" w:line="240" w:lineRule="auto"/>
        <w:jc w:val="right"/>
        <w:rPr>
          <w:rFonts w:ascii="Times New Roman" w:eastAsia="Times New Roman" w:hAnsi="Times New Roman" w:cs="Times New Roman"/>
          <w:sz w:val="26"/>
          <w:szCs w:val="26"/>
        </w:rPr>
      </w:pPr>
    </w:p>
    <w:p w14:paraId="0BFD9FB4"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b/>
          <w:bCs/>
          <w:sz w:val="26"/>
          <w:szCs w:val="26"/>
        </w:rPr>
      </w:pPr>
    </w:p>
    <w:p w14:paraId="1BE483E0" w14:textId="77777777" w:rsidR="003E3395" w:rsidRPr="003E3395" w:rsidRDefault="003E3395" w:rsidP="003E3395">
      <w:pPr>
        <w:autoSpaceDE w:val="0"/>
        <w:autoSpaceDN w:val="0"/>
        <w:adjustRightInd w:val="0"/>
        <w:spacing w:after="0" w:line="240" w:lineRule="auto"/>
        <w:jc w:val="both"/>
        <w:rPr>
          <w:rFonts w:ascii="Times New Roman" w:hAnsi="Times New Roman" w:cs="Times New Roman"/>
          <w:b/>
          <w:bCs/>
          <w:sz w:val="26"/>
          <w:szCs w:val="26"/>
        </w:rPr>
      </w:pPr>
    </w:p>
    <w:p w14:paraId="28A3E6CB" w14:textId="77777777" w:rsidR="003E3395" w:rsidRPr="003E3395" w:rsidRDefault="003E3395" w:rsidP="003E3395">
      <w:pPr>
        <w:autoSpaceDE w:val="0"/>
        <w:autoSpaceDN w:val="0"/>
        <w:adjustRightInd w:val="0"/>
        <w:spacing w:after="0" w:line="240" w:lineRule="auto"/>
        <w:jc w:val="right"/>
        <w:rPr>
          <w:rFonts w:ascii="Times New Roman" w:hAnsi="Times New Roman" w:cs="Times New Roman"/>
          <w:b/>
          <w:bCs/>
          <w:sz w:val="26"/>
          <w:szCs w:val="26"/>
        </w:rPr>
      </w:pPr>
      <w:r w:rsidRPr="003E3395">
        <w:rPr>
          <w:rFonts w:ascii="Times New Roman" w:hAnsi="Times New Roman" w:cs="Times New Roman"/>
          <w:b/>
          <w:bCs/>
          <w:sz w:val="26"/>
          <w:szCs w:val="26"/>
        </w:rPr>
        <w:t>ФОРМА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6"/>
      </w:tblGrid>
      <w:tr w:rsidR="003E3395" w:rsidRPr="003E3395" w14:paraId="659A8113" w14:textId="77777777" w:rsidTr="00AD4BBD">
        <w:tc>
          <w:tcPr>
            <w:tcW w:w="5386" w:type="dxa"/>
          </w:tcPr>
          <w:p w14:paraId="32D9B8FD" w14:textId="77777777" w:rsidR="003E3395" w:rsidRPr="003E3395" w:rsidRDefault="003E3395" w:rsidP="003E3395">
            <w:pPr>
              <w:autoSpaceDE w:val="0"/>
              <w:autoSpaceDN w:val="0"/>
              <w:adjustRightInd w:val="0"/>
              <w:spacing w:after="0" w:line="240" w:lineRule="auto"/>
              <w:rPr>
                <w:rFonts w:ascii="Times New Roman" w:hAnsi="Times New Roman" w:cs="Times New Roman"/>
                <w:b/>
                <w:bCs/>
                <w:sz w:val="26"/>
                <w:szCs w:val="26"/>
              </w:rPr>
            </w:pPr>
            <w:r w:rsidRPr="003E3395">
              <w:rPr>
                <w:rFonts w:ascii="Times New Roman" w:hAnsi="Times New Roman" w:cs="Times New Roman"/>
                <w:b/>
                <w:bCs/>
                <w:sz w:val="26"/>
                <w:szCs w:val="26"/>
              </w:rPr>
              <w:t>(Бланк органа, осуществляющего согласование)</w:t>
            </w:r>
          </w:p>
        </w:tc>
      </w:tr>
    </w:tbl>
    <w:p w14:paraId="73569476" w14:textId="77777777" w:rsidR="003E3395" w:rsidRPr="003E3395" w:rsidRDefault="003E3395" w:rsidP="003E3395">
      <w:pPr>
        <w:autoSpaceDE w:val="0"/>
        <w:autoSpaceDN w:val="0"/>
        <w:adjustRightInd w:val="0"/>
        <w:spacing w:after="0" w:line="240" w:lineRule="auto"/>
        <w:jc w:val="both"/>
        <w:rPr>
          <w:rFonts w:ascii="Times New Roman" w:hAnsi="Times New Roman" w:cs="Times New Roman"/>
          <w:b/>
          <w:bCs/>
          <w:sz w:val="26"/>
          <w:szCs w:val="26"/>
        </w:rPr>
      </w:pPr>
    </w:p>
    <w:p w14:paraId="5B8A558C"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РЕШЕНИЕ</w:t>
      </w:r>
    </w:p>
    <w:p w14:paraId="6500BE3D"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о согласовании или об отказе в согласовании переустройства</w:t>
      </w:r>
    </w:p>
    <w:p w14:paraId="688F16F4"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и (или) перепланировки помещения в многоквартирном доме</w:t>
      </w:r>
    </w:p>
    <w:p w14:paraId="547084F4"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p>
    <w:p w14:paraId="7BA95735"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В связи с заявлением ______________________________________________________</w:t>
      </w:r>
    </w:p>
    <w:p w14:paraId="2A8392E7"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_______________________________________________________________________</w:t>
      </w:r>
    </w:p>
    <w:p w14:paraId="14A76B22"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(для юридических лиц - полное и сокращенное (при наличии) наименования,</w:t>
      </w:r>
    </w:p>
    <w:p w14:paraId="75C5A834"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основной государственный регистрационный номер (для иностранного</w:t>
      </w:r>
    </w:p>
    <w:p w14:paraId="3AD2BD37"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юридического лица - регистрационный номер, присвоенный данному</w:t>
      </w:r>
    </w:p>
    <w:p w14:paraId="41B1B73B"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юридическому лицу в стране регистрации (инкорпорации), или его аналог);</w:t>
      </w:r>
    </w:p>
    <w:p w14:paraId="59CF1A83"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для физических лиц - фамилия, имя, отчество (при наличии), серия</w:t>
      </w:r>
    </w:p>
    <w:p w14:paraId="793909C0"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и номер документа, удостоверяющего личность физического лица, адрес</w:t>
      </w:r>
    </w:p>
    <w:p w14:paraId="1C37F5C0"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регистрации по месту жительства; для органов государственной власти</w:t>
      </w:r>
    </w:p>
    <w:p w14:paraId="29DB88EA"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и местного самоуправления - полное и сокращенное (при наличии)</w:t>
      </w:r>
    </w:p>
    <w:p w14:paraId="66203B64"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наименования органа, реквизиты нормативного правового акта,</w:t>
      </w:r>
    </w:p>
    <w:p w14:paraId="7D9368FB"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в соответствии с которым осуществляется деятельность данного органа)</w:t>
      </w:r>
    </w:p>
    <w:p w14:paraId="1B2F567A"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_______________________________________________________________________</w:t>
      </w:r>
    </w:p>
    <w:p w14:paraId="02155260"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(номер и дата заявления о переустройстве и (или) перепланировке помещения</w:t>
      </w:r>
    </w:p>
    <w:p w14:paraId="0705EE5E"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в многоквартирном доме)</w:t>
      </w:r>
    </w:p>
    <w:p w14:paraId="09963630"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о переустройстве и (или) перепланировке помещения в многоквартирном доме по</w:t>
      </w:r>
    </w:p>
    <w:p w14:paraId="62A99615"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адресу: ___________________________________________________________________</w:t>
      </w:r>
    </w:p>
    <w:p w14:paraId="1EEF9F97"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_______________________________________________________________________</w:t>
      </w:r>
    </w:p>
    <w:p w14:paraId="69CA2F62"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(субъект Российской Федерации, муниципальное образование, улица, дом,</w:t>
      </w:r>
    </w:p>
    <w:p w14:paraId="0C88A00A"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корпус, строение, квартира (комната), номер помещения (последнее -</w:t>
      </w:r>
    </w:p>
    <w:p w14:paraId="70706683"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для нежилых помещений), кадастровый номер объекта недвижимого имущества)</w:t>
      </w:r>
    </w:p>
    <w:p w14:paraId="2319A95A"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proofErr w:type="gramStart"/>
      <w:r w:rsidRPr="003E3395">
        <w:rPr>
          <w:rFonts w:ascii="Times New Roman" w:hAnsi="Times New Roman" w:cs="Times New Roman"/>
          <w:sz w:val="26"/>
          <w:szCs w:val="26"/>
        </w:rPr>
        <w:t>по  результатам</w:t>
      </w:r>
      <w:proofErr w:type="gramEnd"/>
      <w:r w:rsidRPr="003E3395">
        <w:rPr>
          <w:rFonts w:ascii="Times New Roman" w:hAnsi="Times New Roman" w:cs="Times New Roman"/>
          <w:sz w:val="26"/>
          <w:szCs w:val="26"/>
        </w:rPr>
        <w:t xml:space="preserve"> рассмотрения заявления и иных представленных в соответствии</w:t>
      </w:r>
    </w:p>
    <w:p w14:paraId="2A829B9E"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с  </w:t>
      </w:r>
      <w:hyperlink r:id="rId10" w:history="1">
        <w:r w:rsidRPr="003E3395">
          <w:rPr>
            <w:rFonts w:ascii="Times New Roman" w:hAnsi="Times New Roman" w:cs="Times New Roman"/>
            <w:sz w:val="26"/>
            <w:szCs w:val="26"/>
          </w:rPr>
          <w:t>частями  2</w:t>
        </w:r>
      </w:hyperlink>
      <w:r w:rsidRPr="003E3395">
        <w:rPr>
          <w:rFonts w:ascii="Times New Roman" w:hAnsi="Times New Roman" w:cs="Times New Roman"/>
          <w:sz w:val="26"/>
          <w:szCs w:val="26"/>
        </w:rPr>
        <w:t xml:space="preserve">  и   </w:t>
      </w:r>
      <w:hyperlink r:id="rId11" w:history="1">
        <w:r w:rsidRPr="003E3395">
          <w:rPr>
            <w:rFonts w:ascii="Times New Roman" w:hAnsi="Times New Roman" w:cs="Times New Roman"/>
            <w:sz w:val="26"/>
            <w:szCs w:val="26"/>
          </w:rPr>
          <w:t>2.1   статьи    26</w:t>
        </w:r>
      </w:hyperlink>
      <w:r w:rsidRPr="003E3395">
        <w:rPr>
          <w:rFonts w:ascii="Times New Roman" w:hAnsi="Times New Roman" w:cs="Times New Roman"/>
          <w:sz w:val="26"/>
          <w:szCs w:val="26"/>
        </w:rPr>
        <w:t xml:space="preserve">    Жилищного    кодекса    Российской</w:t>
      </w:r>
    </w:p>
    <w:p w14:paraId="6F98BF88"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lastRenderedPageBreak/>
        <w:t>Федерации            документов             принято                решение:</w:t>
      </w:r>
    </w:p>
    <w:p w14:paraId="51F8BB04"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_______________________________________________________________________</w:t>
      </w:r>
    </w:p>
    <w:p w14:paraId="4E2B76F9"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_______________________________________________________________________</w:t>
      </w:r>
    </w:p>
    <w:p w14:paraId="74800539"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(решение о согласовании или об отказе в согласовании переустройства</w:t>
      </w:r>
    </w:p>
    <w:p w14:paraId="6E554295"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и (или) перепланировки помещения в многоквартирном доме с указанием</w:t>
      </w:r>
    </w:p>
    <w:p w14:paraId="57E8371A"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основания отказа и ссылкой на нарушения, предусмотренные частью 1</w:t>
      </w:r>
    </w:p>
    <w:p w14:paraId="0296CCB9"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w:t>
      </w:r>
      <w:hyperlink r:id="rId12" w:history="1">
        <w:r w:rsidRPr="003E3395">
          <w:rPr>
            <w:rFonts w:ascii="Times New Roman" w:hAnsi="Times New Roman" w:cs="Times New Roman"/>
            <w:sz w:val="26"/>
            <w:szCs w:val="26"/>
          </w:rPr>
          <w:t>статьи 27</w:t>
        </w:r>
      </w:hyperlink>
      <w:r w:rsidRPr="003E3395">
        <w:rPr>
          <w:rFonts w:ascii="Times New Roman" w:hAnsi="Times New Roman" w:cs="Times New Roman"/>
          <w:sz w:val="26"/>
          <w:szCs w:val="26"/>
        </w:rPr>
        <w:t xml:space="preserve"> Жилищного кодекса Российской Федерации)</w:t>
      </w:r>
    </w:p>
    <w:p w14:paraId="6E387460"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в соответствии с проектом ________________________________________________.</w:t>
      </w:r>
    </w:p>
    <w:p w14:paraId="06D5764D"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(наименование, номер и дата проекта переустройства и (или) перепланировки</w:t>
      </w:r>
    </w:p>
    <w:p w14:paraId="46280FE9"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переустраиваемого и (или) </w:t>
      </w:r>
      <w:proofErr w:type="spellStart"/>
      <w:r w:rsidRPr="003E3395">
        <w:rPr>
          <w:rFonts w:ascii="Times New Roman" w:hAnsi="Times New Roman" w:cs="Times New Roman"/>
          <w:sz w:val="26"/>
          <w:szCs w:val="26"/>
        </w:rPr>
        <w:t>перепланируемого</w:t>
      </w:r>
      <w:proofErr w:type="spellEnd"/>
      <w:r w:rsidRPr="003E3395">
        <w:rPr>
          <w:rFonts w:ascii="Times New Roman" w:hAnsi="Times New Roman" w:cs="Times New Roman"/>
          <w:sz w:val="26"/>
          <w:szCs w:val="26"/>
        </w:rPr>
        <w:t xml:space="preserve"> помещения</w:t>
      </w:r>
    </w:p>
    <w:p w14:paraId="09F7305E" w14:textId="77777777" w:rsidR="003E3395" w:rsidRPr="003E3395" w:rsidRDefault="003E3395" w:rsidP="003E3395">
      <w:pPr>
        <w:autoSpaceDE w:val="0"/>
        <w:autoSpaceDN w:val="0"/>
        <w:adjustRightInd w:val="0"/>
        <w:spacing w:after="0" w:line="240" w:lineRule="auto"/>
        <w:jc w:val="both"/>
        <w:outlineLvl w:val="0"/>
        <w:rPr>
          <w:rFonts w:ascii="Times New Roman" w:hAnsi="Times New Roman" w:cs="Times New Roman"/>
          <w:sz w:val="26"/>
          <w:szCs w:val="26"/>
        </w:rPr>
      </w:pPr>
      <w:r w:rsidRPr="003E3395">
        <w:rPr>
          <w:rFonts w:ascii="Times New Roman" w:hAnsi="Times New Roman" w:cs="Times New Roman"/>
          <w:sz w:val="26"/>
          <w:szCs w:val="26"/>
        </w:rPr>
        <w:t xml:space="preserve">                          в многоквартирном доме)</w:t>
      </w:r>
    </w:p>
    <w:p w14:paraId="6B074E01" w14:textId="77777777" w:rsidR="003E3395" w:rsidRPr="003E3395" w:rsidRDefault="003E3395" w:rsidP="003E3395">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E3395" w:rsidRPr="003E3395" w14:paraId="1E545568" w14:textId="77777777" w:rsidTr="00AD4BBD">
        <w:tc>
          <w:tcPr>
            <w:tcW w:w="2438" w:type="dxa"/>
            <w:vAlign w:val="bottom"/>
          </w:tcPr>
          <w:p w14:paraId="12485DA0"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"__" _______ 20__ г.</w:t>
            </w:r>
          </w:p>
        </w:tc>
        <w:tc>
          <w:tcPr>
            <w:tcW w:w="340" w:type="dxa"/>
          </w:tcPr>
          <w:p w14:paraId="7D3C6DE8"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2947" w:type="dxa"/>
            <w:tcBorders>
              <w:bottom w:val="single" w:sz="4" w:space="0" w:color="auto"/>
            </w:tcBorders>
          </w:tcPr>
          <w:p w14:paraId="1251529F"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340" w:type="dxa"/>
          </w:tcPr>
          <w:p w14:paraId="54DB629F"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3005" w:type="dxa"/>
            <w:tcBorders>
              <w:bottom w:val="single" w:sz="4" w:space="0" w:color="auto"/>
            </w:tcBorders>
          </w:tcPr>
          <w:p w14:paraId="7F6344D3"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r>
      <w:tr w:rsidR="003E3395" w:rsidRPr="003E3395" w14:paraId="564FD7CA" w14:textId="77777777" w:rsidTr="00AD4BBD">
        <w:tc>
          <w:tcPr>
            <w:tcW w:w="2438" w:type="dxa"/>
          </w:tcPr>
          <w:p w14:paraId="245D28E9"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(дата принятия решения)</w:t>
            </w:r>
          </w:p>
        </w:tc>
        <w:tc>
          <w:tcPr>
            <w:tcW w:w="340" w:type="dxa"/>
          </w:tcPr>
          <w:p w14:paraId="24F739FA"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p>
        </w:tc>
        <w:tc>
          <w:tcPr>
            <w:tcW w:w="2947" w:type="dxa"/>
            <w:tcBorders>
              <w:top w:val="single" w:sz="4" w:space="0" w:color="auto"/>
            </w:tcBorders>
          </w:tcPr>
          <w:p w14:paraId="3B7802AA"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(подпись должностного лица, осуществляющего согласование)</w:t>
            </w:r>
          </w:p>
        </w:tc>
        <w:tc>
          <w:tcPr>
            <w:tcW w:w="340" w:type="dxa"/>
          </w:tcPr>
          <w:p w14:paraId="060AFB3E"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p>
        </w:tc>
        <w:tc>
          <w:tcPr>
            <w:tcW w:w="3005" w:type="dxa"/>
            <w:tcBorders>
              <w:top w:val="single" w:sz="4" w:space="0" w:color="auto"/>
            </w:tcBorders>
          </w:tcPr>
          <w:p w14:paraId="6E5537F0"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(должность, фамилия, имя, отчество (при наличии)</w:t>
            </w:r>
          </w:p>
        </w:tc>
      </w:tr>
    </w:tbl>
    <w:p w14:paraId="501645E9" w14:textId="77777777" w:rsidR="003E3395" w:rsidRPr="003E3395" w:rsidRDefault="003E3395" w:rsidP="003E3395">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E3395" w:rsidRPr="003E3395" w14:paraId="398A0F43" w14:textId="77777777" w:rsidTr="00AD4BBD">
        <w:tc>
          <w:tcPr>
            <w:tcW w:w="5725" w:type="dxa"/>
            <w:gridSpan w:val="3"/>
          </w:tcPr>
          <w:p w14:paraId="0184DA35"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r w:rsidRPr="003E3395">
              <w:rPr>
                <w:rFonts w:ascii="Times New Roman" w:hAnsi="Times New Roman" w:cs="Times New Roman"/>
                <w:sz w:val="26"/>
                <w:szCs w:val="26"/>
              </w:rPr>
              <w:t>Решение получено лично:</w:t>
            </w:r>
          </w:p>
        </w:tc>
        <w:tc>
          <w:tcPr>
            <w:tcW w:w="340" w:type="dxa"/>
          </w:tcPr>
          <w:p w14:paraId="60B3DF92"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3005" w:type="dxa"/>
          </w:tcPr>
          <w:p w14:paraId="6F94C658"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r>
      <w:tr w:rsidR="003E3395" w:rsidRPr="003E3395" w14:paraId="31C56A17" w14:textId="77777777" w:rsidTr="00AD4BBD">
        <w:tc>
          <w:tcPr>
            <w:tcW w:w="2438" w:type="dxa"/>
            <w:vAlign w:val="bottom"/>
          </w:tcPr>
          <w:p w14:paraId="00784965"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"__" _______ 20__ г.</w:t>
            </w:r>
          </w:p>
        </w:tc>
        <w:tc>
          <w:tcPr>
            <w:tcW w:w="340" w:type="dxa"/>
          </w:tcPr>
          <w:p w14:paraId="21A4692E"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2947" w:type="dxa"/>
            <w:tcBorders>
              <w:bottom w:val="single" w:sz="4" w:space="0" w:color="auto"/>
            </w:tcBorders>
            <w:vAlign w:val="center"/>
          </w:tcPr>
          <w:p w14:paraId="3B63DA1C"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340" w:type="dxa"/>
          </w:tcPr>
          <w:p w14:paraId="00B345B2"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3005" w:type="dxa"/>
            <w:tcBorders>
              <w:bottom w:val="single" w:sz="4" w:space="0" w:color="auto"/>
            </w:tcBorders>
            <w:vAlign w:val="center"/>
          </w:tcPr>
          <w:p w14:paraId="78856D77"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r>
      <w:tr w:rsidR="003E3395" w:rsidRPr="003E3395" w14:paraId="3F4F9B08" w14:textId="77777777" w:rsidTr="00AD4BBD">
        <w:tc>
          <w:tcPr>
            <w:tcW w:w="2438" w:type="dxa"/>
          </w:tcPr>
          <w:p w14:paraId="7D83BD1B"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340" w:type="dxa"/>
          </w:tcPr>
          <w:p w14:paraId="41FAC353"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2947" w:type="dxa"/>
            <w:tcBorders>
              <w:top w:val="single" w:sz="4" w:space="0" w:color="auto"/>
            </w:tcBorders>
          </w:tcPr>
          <w:p w14:paraId="4C240D36"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(подпись заявителя или уполномоченного им лица)</w:t>
            </w:r>
          </w:p>
        </w:tc>
        <w:tc>
          <w:tcPr>
            <w:tcW w:w="340" w:type="dxa"/>
          </w:tcPr>
          <w:p w14:paraId="1E1BA417"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p>
        </w:tc>
        <w:tc>
          <w:tcPr>
            <w:tcW w:w="3005" w:type="dxa"/>
            <w:tcBorders>
              <w:top w:val="single" w:sz="4" w:space="0" w:color="auto"/>
            </w:tcBorders>
          </w:tcPr>
          <w:p w14:paraId="2572C72C"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(фамилия, имя, отчество (при наличии)</w:t>
            </w:r>
          </w:p>
        </w:tc>
      </w:tr>
    </w:tbl>
    <w:p w14:paraId="6BFB56A6" w14:textId="77777777" w:rsidR="003E3395" w:rsidRPr="003E3395" w:rsidRDefault="003E3395" w:rsidP="003E3395">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6"/>
        <w:gridCol w:w="340"/>
        <w:gridCol w:w="3005"/>
      </w:tblGrid>
      <w:tr w:rsidR="003E3395" w:rsidRPr="003E3395" w14:paraId="12B10399" w14:textId="77777777" w:rsidTr="00AD4BBD">
        <w:tc>
          <w:tcPr>
            <w:tcW w:w="5726" w:type="dxa"/>
          </w:tcPr>
          <w:p w14:paraId="243808DB"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r w:rsidRPr="003E3395">
              <w:rPr>
                <w:rFonts w:ascii="Times New Roman" w:hAnsi="Times New Roman" w:cs="Times New Roman"/>
                <w:sz w:val="26"/>
                <w:szCs w:val="26"/>
              </w:rPr>
              <w:t>Решение направлено в адрес заявителя</w:t>
            </w:r>
          </w:p>
          <w:p w14:paraId="14B8786D"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r w:rsidRPr="003E3395">
              <w:rPr>
                <w:rFonts w:ascii="Times New Roman" w:hAnsi="Times New Roman" w:cs="Times New Roman"/>
                <w:sz w:val="26"/>
                <w:szCs w:val="26"/>
              </w:rPr>
              <w:t>(заполняется в случае направления решения по почте)</w:t>
            </w:r>
          </w:p>
        </w:tc>
        <w:tc>
          <w:tcPr>
            <w:tcW w:w="340" w:type="dxa"/>
          </w:tcPr>
          <w:p w14:paraId="03F0B04A"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3005" w:type="dxa"/>
          </w:tcPr>
          <w:p w14:paraId="43A7AD52"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"__" ___________ 20__ г.</w:t>
            </w:r>
          </w:p>
        </w:tc>
      </w:tr>
    </w:tbl>
    <w:p w14:paraId="2BE3D222" w14:textId="77777777" w:rsidR="003E3395" w:rsidRPr="003E3395" w:rsidRDefault="003E3395" w:rsidP="003E3395">
      <w:pPr>
        <w:autoSpaceDE w:val="0"/>
        <w:autoSpaceDN w:val="0"/>
        <w:adjustRightInd w:val="0"/>
        <w:spacing w:after="0" w:line="240" w:lineRule="auto"/>
        <w:jc w:val="both"/>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0"/>
        <w:gridCol w:w="2947"/>
        <w:gridCol w:w="340"/>
        <w:gridCol w:w="3005"/>
      </w:tblGrid>
      <w:tr w:rsidR="003E3395" w:rsidRPr="003E3395" w14:paraId="5E9F4755" w14:textId="77777777" w:rsidTr="00AD4BBD">
        <w:tc>
          <w:tcPr>
            <w:tcW w:w="2438" w:type="dxa"/>
            <w:tcBorders>
              <w:bottom w:val="single" w:sz="4" w:space="0" w:color="auto"/>
            </w:tcBorders>
          </w:tcPr>
          <w:p w14:paraId="5E013C1D"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340" w:type="dxa"/>
          </w:tcPr>
          <w:p w14:paraId="706C1599"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2947" w:type="dxa"/>
            <w:tcBorders>
              <w:bottom w:val="single" w:sz="4" w:space="0" w:color="auto"/>
            </w:tcBorders>
          </w:tcPr>
          <w:p w14:paraId="7D859274"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340" w:type="dxa"/>
          </w:tcPr>
          <w:p w14:paraId="0850605C"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c>
          <w:tcPr>
            <w:tcW w:w="3005" w:type="dxa"/>
            <w:tcBorders>
              <w:bottom w:val="single" w:sz="4" w:space="0" w:color="auto"/>
            </w:tcBorders>
          </w:tcPr>
          <w:p w14:paraId="0E8D5269" w14:textId="77777777" w:rsidR="003E3395" w:rsidRPr="003E3395" w:rsidRDefault="003E3395" w:rsidP="003E3395">
            <w:pPr>
              <w:autoSpaceDE w:val="0"/>
              <w:autoSpaceDN w:val="0"/>
              <w:adjustRightInd w:val="0"/>
              <w:spacing w:after="0" w:line="240" w:lineRule="auto"/>
              <w:rPr>
                <w:rFonts w:ascii="Times New Roman" w:hAnsi="Times New Roman" w:cs="Times New Roman"/>
                <w:sz w:val="26"/>
                <w:szCs w:val="26"/>
              </w:rPr>
            </w:pPr>
          </w:p>
        </w:tc>
      </w:tr>
      <w:tr w:rsidR="003E3395" w:rsidRPr="003E3395" w14:paraId="67A13509" w14:textId="77777777" w:rsidTr="00AD4BBD">
        <w:tc>
          <w:tcPr>
            <w:tcW w:w="2438" w:type="dxa"/>
            <w:tcBorders>
              <w:top w:val="single" w:sz="4" w:space="0" w:color="auto"/>
            </w:tcBorders>
          </w:tcPr>
          <w:p w14:paraId="1F8062C5"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(должность)</w:t>
            </w:r>
          </w:p>
        </w:tc>
        <w:tc>
          <w:tcPr>
            <w:tcW w:w="340" w:type="dxa"/>
          </w:tcPr>
          <w:p w14:paraId="1B59DFB5"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p>
        </w:tc>
        <w:tc>
          <w:tcPr>
            <w:tcW w:w="2947" w:type="dxa"/>
            <w:tcBorders>
              <w:top w:val="single" w:sz="4" w:space="0" w:color="auto"/>
            </w:tcBorders>
          </w:tcPr>
          <w:p w14:paraId="61E7E8CF"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(подпись должностного лица, осуществляющего согласование)</w:t>
            </w:r>
          </w:p>
        </w:tc>
        <w:tc>
          <w:tcPr>
            <w:tcW w:w="340" w:type="dxa"/>
          </w:tcPr>
          <w:p w14:paraId="18DB4709"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p>
        </w:tc>
        <w:tc>
          <w:tcPr>
            <w:tcW w:w="3005" w:type="dxa"/>
            <w:tcBorders>
              <w:top w:val="single" w:sz="4" w:space="0" w:color="auto"/>
            </w:tcBorders>
          </w:tcPr>
          <w:p w14:paraId="2F40E515" w14:textId="77777777" w:rsidR="003E3395" w:rsidRPr="003E3395" w:rsidRDefault="003E3395" w:rsidP="003E3395">
            <w:pPr>
              <w:autoSpaceDE w:val="0"/>
              <w:autoSpaceDN w:val="0"/>
              <w:adjustRightInd w:val="0"/>
              <w:spacing w:after="0" w:line="240" w:lineRule="auto"/>
              <w:jc w:val="center"/>
              <w:rPr>
                <w:rFonts w:ascii="Times New Roman" w:hAnsi="Times New Roman" w:cs="Times New Roman"/>
                <w:sz w:val="26"/>
                <w:szCs w:val="26"/>
              </w:rPr>
            </w:pPr>
            <w:r w:rsidRPr="003E3395">
              <w:rPr>
                <w:rFonts w:ascii="Times New Roman" w:hAnsi="Times New Roman" w:cs="Times New Roman"/>
                <w:sz w:val="26"/>
                <w:szCs w:val="26"/>
              </w:rPr>
              <w:t>(фамилия, имя, отчество (при наличии)</w:t>
            </w:r>
          </w:p>
        </w:tc>
      </w:tr>
    </w:tbl>
    <w:p w14:paraId="2E7C9561" w14:textId="77777777" w:rsidR="003E3395" w:rsidRPr="003E3395" w:rsidRDefault="003E3395" w:rsidP="003E3395">
      <w:pPr>
        <w:widowControl w:val="0"/>
        <w:autoSpaceDE w:val="0"/>
        <w:autoSpaceDN w:val="0"/>
        <w:spacing w:after="0" w:line="283" w:lineRule="exact"/>
        <w:ind w:right="-8"/>
        <w:rPr>
          <w:rFonts w:ascii="Times New Roman" w:eastAsia="Times New Roman" w:hAnsi="Times New Roman" w:cs="Times New Roman"/>
          <w:sz w:val="26"/>
          <w:szCs w:val="26"/>
        </w:rPr>
      </w:pPr>
    </w:p>
    <w:p w14:paraId="700D2BD4" w14:textId="2E4BB9A7" w:rsidR="003E3395" w:rsidRDefault="003E3395" w:rsidP="003E3395">
      <w:pPr>
        <w:spacing w:after="0" w:line="276" w:lineRule="auto"/>
        <w:rPr>
          <w:rFonts w:ascii="Times New Roman" w:eastAsiaTheme="minorEastAsia" w:hAnsi="Times New Roman" w:cs="Times New Roman"/>
          <w:b/>
          <w:sz w:val="24"/>
          <w:szCs w:val="24"/>
          <w:lang w:eastAsia="ru-RU"/>
        </w:rPr>
      </w:pPr>
    </w:p>
    <w:p w14:paraId="2A1DFC1C" w14:textId="5B5D79BD" w:rsidR="003E3395" w:rsidRDefault="003E3395" w:rsidP="003E3395">
      <w:pPr>
        <w:spacing w:after="0" w:line="276" w:lineRule="auto"/>
        <w:rPr>
          <w:rFonts w:ascii="Times New Roman" w:eastAsiaTheme="minorEastAsia" w:hAnsi="Times New Roman" w:cs="Times New Roman"/>
          <w:b/>
          <w:sz w:val="24"/>
          <w:szCs w:val="24"/>
          <w:lang w:eastAsia="ru-RU"/>
        </w:rPr>
      </w:pPr>
    </w:p>
    <w:p w14:paraId="2C143103" w14:textId="1DA90267" w:rsidR="003E3395" w:rsidRDefault="003E3395" w:rsidP="003E3395">
      <w:pPr>
        <w:spacing w:after="0" w:line="276" w:lineRule="auto"/>
        <w:rPr>
          <w:rFonts w:ascii="Times New Roman" w:eastAsiaTheme="minorEastAsia" w:hAnsi="Times New Roman" w:cs="Times New Roman"/>
          <w:b/>
          <w:sz w:val="24"/>
          <w:szCs w:val="24"/>
          <w:lang w:eastAsia="ru-RU"/>
        </w:rPr>
      </w:pPr>
    </w:p>
    <w:p w14:paraId="77CDF9BD" w14:textId="33F2BD13" w:rsidR="003E3395" w:rsidRDefault="003E3395" w:rsidP="003E3395">
      <w:pPr>
        <w:spacing w:after="0" w:line="276" w:lineRule="auto"/>
        <w:rPr>
          <w:rFonts w:ascii="Times New Roman" w:eastAsiaTheme="minorEastAsia" w:hAnsi="Times New Roman" w:cs="Times New Roman"/>
          <w:b/>
          <w:sz w:val="24"/>
          <w:szCs w:val="24"/>
          <w:lang w:eastAsia="ru-RU"/>
        </w:rPr>
      </w:pPr>
    </w:p>
    <w:p w14:paraId="024C4DA9" w14:textId="444BF202" w:rsidR="003E3395" w:rsidRDefault="003E3395" w:rsidP="003E3395">
      <w:pPr>
        <w:spacing w:after="0" w:line="276" w:lineRule="auto"/>
        <w:rPr>
          <w:rFonts w:ascii="Times New Roman" w:eastAsiaTheme="minorEastAsia" w:hAnsi="Times New Roman" w:cs="Times New Roman"/>
          <w:b/>
          <w:sz w:val="24"/>
          <w:szCs w:val="24"/>
          <w:lang w:eastAsia="ru-RU"/>
        </w:rPr>
      </w:pPr>
    </w:p>
    <w:p w14:paraId="3090179D" w14:textId="22E6A732" w:rsidR="003E3395" w:rsidRDefault="003E3395" w:rsidP="003E3395">
      <w:pPr>
        <w:spacing w:after="0" w:line="276" w:lineRule="auto"/>
        <w:rPr>
          <w:rFonts w:ascii="Times New Roman" w:eastAsiaTheme="minorEastAsia" w:hAnsi="Times New Roman" w:cs="Times New Roman"/>
          <w:b/>
          <w:sz w:val="24"/>
          <w:szCs w:val="24"/>
          <w:lang w:eastAsia="ru-RU"/>
        </w:rPr>
      </w:pPr>
    </w:p>
    <w:p w14:paraId="05A8F5BF" w14:textId="3DE845ED" w:rsidR="003E3395" w:rsidRDefault="003E3395" w:rsidP="003E3395">
      <w:pPr>
        <w:spacing w:after="0" w:line="276" w:lineRule="auto"/>
        <w:rPr>
          <w:rFonts w:ascii="Times New Roman" w:eastAsiaTheme="minorEastAsia" w:hAnsi="Times New Roman" w:cs="Times New Roman"/>
          <w:b/>
          <w:sz w:val="24"/>
          <w:szCs w:val="24"/>
          <w:lang w:eastAsia="ru-RU"/>
        </w:rPr>
      </w:pPr>
    </w:p>
    <w:p w14:paraId="12CF6F04" w14:textId="3AE29EBB" w:rsidR="003E3395" w:rsidRDefault="003E3395" w:rsidP="003E3395">
      <w:pPr>
        <w:spacing w:after="0" w:line="276" w:lineRule="auto"/>
        <w:rPr>
          <w:rFonts w:ascii="Times New Roman" w:eastAsiaTheme="minorEastAsia" w:hAnsi="Times New Roman" w:cs="Times New Roman"/>
          <w:b/>
          <w:sz w:val="24"/>
          <w:szCs w:val="24"/>
          <w:lang w:eastAsia="ru-RU"/>
        </w:rPr>
      </w:pPr>
    </w:p>
    <w:p w14:paraId="7602367D" w14:textId="77777777" w:rsidR="003E3395" w:rsidRPr="003E3395" w:rsidRDefault="003E3395" w:rsidP="003E3395">
      <w:pPr>
        <w:spacing w:after="0" w:line="240" w:lineRule="auto"/>
        <w:rPr>
          <w:rFonts w:ascii="Times New Roman" w:eastAsia="Times New Roman" w:hAnsi="Times New Roman" w:cs="Times New Roman"/>
          <w:sz w:val="28"/>
          <w:szCs w:val="28"/>
        </w:rPr>
      </w:pPr>
    </w:p>
    <w:p w14:paraId="4DF14801" w14:textId="77777777" w:rsidR="003E3395" w:rsidRPr="003E3395" w:rsidRDefault="003E3395" w:rsidP="003E3395">
      <w:pPr>
        <w:spacing w:after="0" w:line="240" w:lineRule="auto"/>
        <w:rPr>
          <w:rFonts w:ascii="Times New Roman" w:eastAsia="Calibri" w:hAnsi="Times New Roman" w:cs="Times New Roman"/>
          <w:b/>
          <w:sz w:val="28"/>
          <w:szCs w:val="28"/>
          <w:lang w:eastAsia="ru-RU"/>
        </w:rPr>
      </w:pPr>
      <w:r w:rsidRPr="003E3395">
        <w:rPr>
          <w:rFonts w:ascii="Times New Roman" w:eastAsia="Calibri" w:hAnsi="Times New Roman" w:cs="Times New Roman"/>
          <w:sz w:val="28"/>
          <w:szCs w:val="28"/>
          <w:lang w:eastAsia="ru-RU"/>
        </w:rPr>
        <w:t xml:space="preserve">                                              </w:t>
      </w:r>
      <w:r w:rsidRPr="003E3395">
        <w:rPr>
          <w:rFonts w:ascii="Times New Roman" w:eastAsia="Calibri" w:hAnsi="Times New Roman" w:cs="Times New Roman"/>
          <w:b/>
          <w:sz w:val="28"/>
          <w:szCs w:val="28"/>
          <w:lang w:eastAsia="ru-RU"/>
        </w:rPr>
        <w:t xml:space="preserve">АДМИНИСТРАЦИЯ </w:t>
      </w:r>
    </w:p>
    <w:p w14:paraId="3C642C19" w14:textId="77777777" w:rsidR="003E3395" w:rsidRPr="003E3395" w:rsidRDefault="003E3395" w:rsidP="003E3395">
      <w:pPr>
        <w:spacing w:after="0" w:line="240" w:lineRule="auto"/>
        <w:jc w:val="center"/>
        <w:rPr>
          <w:rFonts w:ascii="Times New Roman" w:eastAsia="Calibri" w:hAnsi="Times New Roman" w:cs="Times New Roman"/>
          <w:b/>
          <w:sz w:val="28"/>
          <w:szCs w:val="28"/>
          <w:lang w:eastAsia="ru-RU"/>
        </w:rPr>
      </w:pPr>
      <w:r w:rsidRPr="003E3395">
        <w:rPr>
          <w:rFonts w:ascii="Times New Roman" w:eastAsia="Calibri" w:hAnsi="Times New Roman" w:cs="Times New Roman"/>
          <w:b/>
          <w:sz w:val="28"/>
          <w:szCs w:val="28"/>
          <w:lang w:eastAsia="ru-RU"/>
        </w:rPr>
        <w:lastRenderedPageBreak/>
        <w:t>ПОКАНАЕВСКОГО СЕЛЬСОВЕТА</w:t>
      </w:r>
    </w:p>
    <w:p w14:paraId="69FC9DD6" w14:textId="77777777" w:rsidR="003E3395" w:rsidRPr="003E3395" w:rsidRDefault="003E3395" w:rsidP="003E3395">
      <w:pPr>
        <w:spacing w:after="0" w:line="240" w:lineRule="auto"/>
        <w:jc w:val="center"/>
        <w:rPr>
          <w:rFonts w:ascii="Times New Roman" w:eastAsia="Calibri" w:hAnsi="Times New Roman" w:cs="Times New Roman"/>
          <w:b/>
          <w:sz w:val="28"/>
          <w:szCs w:val="28"/>
          <w:lang w:eastAsia="ru-RU"/>
        </w:rPr>
      </w:pPr>
      <w:r w:rsidRPr="003E3395">
        <w:rPr>
          <w:rFonts w:ascii="Times New Roman" w:eastAsia="Calibri" w:hAnsi="Times New Roman" w:cs="Times New Roman"/>
          <w:b/>
          <w:sz w:val="28"/>
          <w:szCs w:val="28"/>
          <w:lang w:eastAsia="ru-RU"/>
        </w:rPr>
        <w:t>НИЖНЕИНГАШСКОГО РАЙОНА</w:t>
      </w:r>
    </w:p>
    <w:p w14:paraId="1B400405" w14:textId="77777777" w:rsidR="003E3395" w:rsidRPr="003E3395" w:rsidRDefault="003E3395" w:rsidP="003E3395">
      <w:pPr>
        <w:spacing w:after="0" w:line="240" w:lineRule="auto"/>
        <w:jc w:val="center"/>
        <w:rPr>
          <w:rFonts w:ascii="Times New Roman" w:eastAsia="Calibri" w:hAnsi="Times New Roman" w:cs="Times New Roman"/>
          <w:b/>
          <w:sz w:val="28"/>
          <w:szCs w:val="28"/>
          <w:lang w:eastAsia="ru-RU"/>
        </w:rPr>
      </w:pPr>
      <w:r w:rsidRPr="003E3395">
        <w:rPr>
          <w:rFonts w:ascii="Times New Roman" w:eastAsia="Calibri" w:hAnsi="Times New Roman" w:cs="Times New Roman"/>
          <w:b/>
          <w:sz w:val="28"/>
          <w:szCs w:val="28"/>
          <w:lang w:eastAsia="ru-RU"/>
        </w:rPr>
        <w:t>КРАСНОЯРСКОГО КРАЯ</w:t>
      </w:r>
    </w:p>
    <w:p w14:paraId="01E6EF2A" w14:textId="77777777" w:rsidR="003E3395" w:rsidRPr="003E3395" w:rsidRDefault="003E3395" w:rsidP="003E3395">
      <w:pPr>
        <w:spacing w:after="0" w:line="240" w:lineRule="auto"/>
        <w:jc w:val="center"/>
        <w:rPr>
          <w:rFonts w:ascii="Times New Roman" w:eastAsia="Calibri" w:hAnsi="Times New Roman" w:cs="Times New Roman"/>
          <w:b/>
          <w:sz w:val="28"/>
          <w:szCs w:val="28"/>
          <w:lang w:eastAsia="ru-RU"/>
        </w:rPr>
      </w:pPr>
    </w:p>
    <w:p w14:paraId="1371CC57" w14:textId="77777777" w:rsidR="003E3395" w:rsidRPr="003E3395" w:rsidRDefault="003E3395" w:rsidP="003E3395">
      <w:pPr>
        <w:spacing w:after="0" w:line="240" w:lineRule="auto"/>
        <w:jc w:val="center"/>
        <w:rPr>
          <w:rFonts w:ascii="Times New Roman" w:eastAsia="Calibri" w:hAnsi="Times New Roman" w:cs="Times New Roman"/>
          <w:b/>
          <w:sz w:val="28"/>
          <w:szCs w:val="28"/>
          <w:lang w:eastAsia="ru-RU"/>
        </w:rPr>
      </w:pPr>
      <w:r w:rsidRPr="003E3395">
        <w:rPr>
          <w:rFonts w:ascii="Times New Roman" w:eastAsia="Calibri" w:hAnsi="Times New Roman" w:cs="Times New Roman"/>
          <w:b/>
          <w:sz w:val="28"/>
          <w:szCs w:val="28"/>
          <w:lang w:eastAsia="ru-RU"/>
        </w:rPr>
        <w:t>ПОСТАНОВЛЕНИЕ</w:t>
      </w:r>
    </w:p>
    <w:p w14:paraId="0FB8F449"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4580545C"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20.03.2025                                пос. Поканаевка                          № 4</w:t>
      </w:r>
    </w:p>
    <w:p w14:paraId="67311DF8" w14:textId="77777777" w:rsidR="003E3395" w:rsidRPr="003E3395" w:rsidRDefault="003E3395" w:rsidP="003E3395">
      <w:pPr>
        <w:overflowPunct w:val="0"/>
        <w:autoSpaceDE w:val="0"/>
        <w:autoSpaceDN w:val="0"/>
        <w:adjustRightInd w:val="0"/>
        <w:spacing w:after="0" w:line="240" w:lineRule="auto"/>
        <w:contextualSpacing/>
        <w:textAlignment w:val="baseline"/>
        <w:rPr>
          <w:rFonts w:ascii="Times New Roman" w:eastAsia="Times New Roman" w:hAnsi="Times New Roman" w:cs="Times New Roman"/>
          <w:b/>
          <w:sz w:val="28"/>
          <w:szCs w:val="28"/>
          <w:lang w:eastAsia="ru-RU"/>
        </w:rPr>
      </w:pPr>
    </w:p>
    <w:p w14:paraId="6257970C" w14:textId="77777777" w:rsidR="003E3395" w:rsidRPr="003E3395" w:rsidRDefault="003E3395" w:rsidP="003E3395">
      <w:pPr>
        <w:spacing w:after="0" w:line="240" w:lineRule="auto"/>
        <w:rPr>
          <w:rFonts w:ascii="Times New Roman" w:eastAsia="Calibri" w:hAnsi="Times New Roman" w:cs="Times New Roman"/>
          <w:b/>
          <w:sz w:val="28"/>
          <w:szCs w:val="28"/>
          <w:lang w:eastAsia="ru-RU"/>
        </w:rPr>
      </w:pPr>
      <w:r w:rsidRPr="003E3395">
        <w:rPr>
          <w:rFonts w:ascii="Times New Roman" w:eastAsia="Calibri" w:hAnsi="Times New Roman" w:cs="Times New Roman"/>
          <w:b/>
          <w:sz w:val="28"/>
          <w:szCs w:val="28"/>
          <w:lang w:eastAsia="ru-RU"/>
        </w:rPr>
        <w:t xml:space="preserve">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w:t>
      </w:r>
      <w:r w:rsidRPr="003E3395">
        <w:rPr>
          <w:rFonts w:ascii="Times New Roman" w:eastAsia="Calibri" w:hAnsi="Times New Roman" w:cs="Times New Roman"/>
          <w:b/>
          <w:bCs/>
          <w:kern w:val="28"/>
          <w:sz w:val="28"/>
          <w:szCs w:val="28"/>
          <w:lang w:eastAsia="ru-RU"/>
        </w:rPr>
        <w:t>территории</w:t>
      </w:r>
      <w:r w:rsidRPr="003E3395">
        <w:rPr>
          <w:rFonts w:ascii="Times New Roman" w:eastAsia="Calibri" w:hAnsi="Times New Roman" w:cs="Times New Roman"/>
          <w:b/>
          <w:sz w:val="28"/>
          <w:szCs w:val="28"/>
          <w:lang w:eastAsia="ru-RU"/>
        </w:rPr>
        <w:t xml:space="preserve"> Поканаевского сельсовета Нижнеингашского района Красноярского края</w:t>
      </w:r>
    </w:p>
    <w:p w14:paraId="554A8D09"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p>
    <w:p w14:paraId="28117EC4"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Поканаевского сельсовета Нижнеингашского района Красноярского края</w:t>
      </w:r>
      <w:r w:rsidRPr="003E3395">
        <w:rPr>
          <w:rFonts w:ascii="Times New Roman" w:eastAsia="Calibri" w:hAnsi="Times New Roman" w:cs="Times New Roman"/>
          <w:i/>
          <w:sz w:val="28"/>
          <w:szCs w:val="28"/>
          <w:lang w:eastAsia="ru-RU"/>
        </w:rPr>
        <w:t>,</w:t>
      </w:r>
      <w:r w:rsidRPr="003E3395">
        <w:rPr>
          <w:rFonts w:ascii="Times New Roman" w:eastAsia="Calibri" w:hAnsi="Times New Roman" w:cs="Times New Roman"/>
          <w:sz w:val="28"/>
          <w:szCs w:val="28"/>
          <w:lang w:eastAsia="ru-RU"/>
        </w:rPr>
        <w:t xml:space="preserve">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 2323 "Об утверждении Правил организации ликвидации накопленного вреда окружающей среде", руководствуясь Уставом Поканаевского сельсовета Нижнеингашского района Красноярского края, ПОСТАНОВЛЯЮ:</w:t>
      </w:r>
    </w:p>
    <w:p w14:paraId="4238FFA4"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p>
    <w:p w14:paraId="1FB419A3" w14:textId="77777777" w:rsidR="003E3395" w:rsidRPr="003E3395" w:rsidRDefault="003E3395" w:rsidP="003E3395">
      <w:pPr>
        <w:spacing w:after="0" w:line="240" w:lineRule="auto"/>
        <w:rPr>
          <w:rFonts w:ascii="Times New Roman" w:eastAsia="Calibri" w:hAnsi="Times New Roman" w:cs="Times New Roman"/>
          <w:bCs/>
          <w:sz w:val="28"/>
          <w:szCs w:val="28"/>
          <w:lang w:eastAsia="ru-RU"/>
        </w:rPr>
      </w:pPr>
      <w:r w:rsidRPr="003E3395">
        <w:rPr>
          <w:rFonts w:ascii="Times New Roman" w:eastAsia="Calibri" w:hAnsi="Times New Roman" w:cs="Times New Roman"/>
          <w:bCs/>
          <w:sz w:val="28"/>
          <w:szCs w:val="28"/>
          <w:lang w:eastAsia="ru-RU"/>
        </w:rPr>
        <w:t xml:space="preserve">            1.Утвердить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w:t>
      </w:r>
      <w:r w:rsidRPr="003E3395">
        <w:rPr>
          <w:rFonts w:ascii="Times New Roman" w:eastAsia="Calibri" w:hAnsi="Times New Roman" w:cs="Times New Roman"/>
          <w:sz w:val="28"/>
          <w:szCs w:val="28"/>
          <w:lang w:eastAsia="ru-RU"/>
        </w:rPr>
        <w:t>Поканаевского сельсовета Нижнеингашского района Красноярского края</w:t>
      </w:r>
      <w:r w:rsidRPr="003E3395">
        <w:rPr>
          <w:rFonts w:ascii="Times New Roman" w:eastAsia="Calibri" w:hAnsi="Times New Roman" w:cs="Times New Roman"/>
          <w:bCs/>
          <w:sz w:val="28"/>
          <w:szCs w:val="28"/>
          <w:lang w:eastAsia="ru-RU"/>
        </w:rPr>
        <w:t xml:space="preserve"> согласно приложению. </w:t>
      </w:r>
    </w:p>
    <w:p w14:paraId="5B483AA2"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2. Контроль за исполнением данного постановления оставляю за собой.</w:t>
      </w:r>
    </w:p>
    <w:p w14:paraId="7CFE506F"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3. Настоящее постановление вступает в силу со дня официального опубликования (обнародования) в печатном издании «Информационный вестник» и подлежит размещению на официальном сайте администрации в сети Интернет. </w:t>
      </w:r>
    </w:p>
    <w:p w14:paraId="4360AEA1"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6F183D83"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0FFCC16E"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6E954FBB"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7120B0AB"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Глава сельсовета                                                   Е.В.Красницкая</w:t>
      </w:r>
    </w:p>
    <w:p w14:paraId="0E267427"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7442C286"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402D7E06"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2C488306"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74D744A9"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0171EC2D"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0A7E39AA" w14:textId="77777777" w:rsidR="003E3395" w:rsidRPr="003E3395" w:rsidRDefault="003E3395" w:rsidP="003E3395">
      <w:pPr>
        <w:spacing w:after="0" w:line="240" w:lineRule="auto"/>
        <w:jc w:val="both"/>
        <w:rPr>
          <w:rFonts w:ascii="Times New Roman" w:eastAsia="Calibri" w:hAnsi="Times New Roman" w:cs="Times New Roman"/>
          <w:sz w:val="28"/>
          <w:szCs w:val="28"/>
          <w:lang w:eastAsia="ru-RU"/>
        </w:rPr>
      </w:pPr>
    </w:p>
    <w:p w14:paraId="2776F4E5"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p>
    <w:p w14:paraId="199DB4C5" w14:textId="77777777" w:rsidR="003E3395" w:rsidRPr="003E3395" w:rsidRDefault="003E3395" w:rsidP="003E3395">
      <w:pPr>
        <w:spacing w:after="0" w:line="240" w:lineRule="auto"/>
        <w:jc w:val="right"/>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Приложение к постановлению</w:t>
      </w:r>
    </w:p>
    <w:p w14:paraId="522CB4E8" w14:textId="77777777" w:rsidR="003E3395" w:rsidRPr="003E3395" w:rsidRDefault="003E3395" w:rsidP="003E3395">
      <w:pPr>
        <w:spacing w:after="0" w:line="240" w:lineRule="auto"/>
        <w:jc w:val="center"/>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от 20.03.2025 г. № 4</w:t>
      </w:r>
    </w:p>
    <w:p w14:paraId="1825077B" w14:textId="77777777" w:rsidR="003E3395" w:rsidRPr="003E3395" w:rsidRDefault="003E3395" w:rsidP="003E3395">
      <w:pPr>
        <w:spacing w:after="0" w:line="240" w:lineRule="auto"/>
        <w:jc w:val="center"/>
        <w:rPr>
          <w:rFonts w:ascii="Times New Roman" w:eastAsia="Calibri" w:hAnsi="Times New Roman" w:cs="Times New Roman"/>
          <w:sz w:val="28"/>
          <w:szCs w:val="28"/>
          <w:lang w:eastAsia="ru-RU"/>
        </w:rPr>
      </w:pPr>
    </w:p>
    <w:p w14:paraId="5F9CB7B9" w14:textId="77777777" w:rsidR="003E3395" w:rsidRPr="003E3395" w:rsidRDefault="003E3395" w:rsidP="003E3395">
      <w:pPr>
        <w:spacing w:after="0" w:line="240" w:lineRule="auto"/>
        <w:jc w:val="center"/>
        <w:rPr>
          <w:rFonts w:ascii="Times New Roman" w:eastAsia="Calibri" w:hAnsi="Times New Roman" w:cs="Times New Roman"/>
          <w:b/>
          <w:sz w:val="28"/>
          <w:szCs w:val="28"/>
          <w:lang w:eastAsia="ru-RU"/>
        </w:rPr>
      </w:pPr>
      <w:r w:rsidRPr="003E3395">
        <w:rPr>
          <w:rFonts w:ascii="Times New Roman" w:eastAsia="Calibri" w:hAnsi="Times New Roman" w:cs="Times New Roman"/>
          <w:b/>
          <w:sz w:val="28"/>
          <w:szCs w:val="28"/>
          <w:lang w:eastAsia="ru-RU"/>
        </w:rPr>
        <w:t>Положение о порядке</w:t>
      </w:r>
    </w:p>
    <w:p w14:paraId="1A411D56" w14:textId="77777777" w:rsidR="003E3395" w:rsidRPr="003E3395" w:rsidRDefault="003E3395" w:rsidP="003E3395">
      <w:pPr>
        <w:spacing w:after="0" w:line="240" w:lineRule="auto"/>
        <w:jc w:val="center"/>
        <w:rPr>
          <w:rFonts w:ascii="Times New Roman" w:eastAsia="Calibri" w:hAnsi="Times New Roman" w:cs="Times New Roman"/>
          <w:b/>
          <w:sz w:val="28"/>
          <w:szCs w:val="28"/>
          <w:lang w:eastAsia="ru-RU"/>
        </w:rPr>
      </w:pPr>
      <w:r w:rsidRPr="003E3395">
        <w:rPr>
          <w:rFonts w:ascii="Times New Roman" w:eastAsia="Calibri" w:hAnsi="Times New Roman" w:cs="Times New Roman"/>
          <w:b/>
          <w:sz w:val="28"/>
          <w:szCs w:val="28"/>
          <w:lang w:eastAsia="ru-RU"/>
        </w:rPr>
        <w:t>реализации функций по выявлению, оценке объектов накопленного вреда</w:t>
      </w:r>
    </w:p>
    <w:p w14:paraId="4F0F19A6" w14:textId="77777777" w:rsidR="003E3395" w:rsidRPr="003E3395" w:rsidRDefault="003E3395" w:rsidP="003E3395">
      <w:pPr>
        <w:spacing w:after="0" w:line="240" w:lineRule="auto"/>
        <w:jc w:val="center"/>
        <w:rPr>
          <w:rFonts w:ascii="Times New Roman" w:eastAsia="Calibri" w:hAnsi="Times New Roman" w:cs="Times New Roman"/>
          <w:b/>
          <w:sz w:val="28"/>
          <w:szCs w:val="28"/>
          <w:lang w:eastAsia="ru-RU"/>
        </w:rPr>
      </w:pPr>
      <w:r w:rsidRPr="003E3395">
        <w:rPr>
          <w:rFonts w:ascii="Times New Roman" w:eastAsia="Calibri" w:hAnsi="Times New Roman" w:cs="Times New Roman"/>
          <w:b/>
          <w:sz w:val="28"/>
          <w:szCs w:val="28"/>
          <w:lang w:eastAsia="ru-RU"/>
        </w:rPr>
        <w:t>окружающей среде, организации работ по ликвидации накопленного</w:t>
      </w:r>
    </w:p>
    <w:p w14:paraId="1157D1FF" w14:textId="77777777" w:rsidR="003E3395" w:rsidRPr="003E3395" w:rsidRDefault="003E3395" w:rsidP="003E3395">
      <w:pPr>
        <w:spacing w:after="0" w:line="240" w:lineRule="auto"/>
        <w:jc w:val="center"/>
        <w:rPr>
          <w:rFonts w:ascii="Times New Roman" w:eastAsia="Calibri" w:hAnsi="Times New Roman" w:cs="Times New Roman"/>
          <w:b/>
          <w:sz w:val="28"/>
          <w:szCs w:val="28"/>
          <w:lang w:eastAsia="ru-RU"/>
        </w:rPr>
      </w:pPr>
      <w:r w:rsidRPr="003E3395">
        <w:rPr>
          <w:rFonts w:ascii="Times New Roman" w:eastAsia="Calibri" w:hAnsi="Times New Roman" w:cs="Times New Roman"/>
          <w:b/>
          <w:sz w:val="28"/>
          <w:szCs w:val="28"/>
          <w:lang w:eastAsia="ru-RU"/>
        </w:rPr>
        <w:t>вреда окружающей среде на территории Поканаевского сельсовета</w:t>
      </w:r>
    </w:p>
    <w:p w14:paraId="711FCB32" w14:textId="77777777" w:rsidR="003E3395" w:rsidRPr="003E3395" w:rsidRDefault="003E3395" w:rsidP="003E3395">
      <w:pPr>
        <w:spacing w:after="0" w:line="240" w:lineRule="auto"/>
        <w:jc w:val="center"/>
        <w:rPr>
          <w:rFonts w:ascii="Times New Roman" w:eastAsia="Calibri" w:hAnsi="Times New Roman" w:cs="Times New Roman"/>
          <w:b/>
          <w:sz w:val="28"/>
          <w:szCs w:val="28"/>
          <w:lang w:eastAsia="ru-RU"/>
        </w:rPr>
      </w:pPr>
      <w:r w:rsidRPr="003E3395">
        <w:rPr>
          <w:rFonts w:ascii="Times New Roman" w:eastAsia="Calibri" w:hAnsi="Times New Roman" w:cs="Times New Roman"/>
          <w:b/>
          <w:sz w:val="28"/>
          <w:szCs w:val="28"/>
          <w:lang w:eastAsia="ru-RU"/>
        </w:rPr>
        <w:t>Нижнеингашского района Красноярского края</w:t>
      </w:r>
    </w:p>
    <w:p w14:paraId="6BC339C4" w14:textId="77777777" w:rsidR="003E3395" w:rsidRPr="003E3395" w:rsidRDefault="003E3395" w:rsidP="003E3395">
      <w:pPr>
        <w:spacing w:after="0" w:line="240" w:lineRule="auto"/>
        <w:jc w:val="center"/>
        <w:rPr>
          <w:rFonts w:ascii="Times New Roman" w:eastAsia="Calibri" w:hAnsi="Times New Roman" w:cs="Times New Roman"/>
          <w:sz w:val="28"/>
          <w:szCs w:val="28"/>
          <w:lang w:eastAsia="ru-RU"/>
        </w:rPr>
      </w:pPr>
    </w:p>
    <w:p w14:paraId="3B8C171A"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 Настоящее Положение устанавливает порядок организации ликвидации накопленного вреда окружающей среде на территории Поканаевского сельсовета Нижнеингашского района Красноярского края (далее - накопленный вред), в том числе осуществление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Pr="003E3395">
        <w:rPr>
          <w:rFonts w:ascii="Times New Roman" w:eastAsia="Calibri" w:hAnsi="Times New Roman" w:cs="Times New Roman"/>
          <w:sz w:val="28"/>
          <w:szCs w:val="28"/>
          <w:vertAlign w:val="superscript"/>
          <w:lang w:eastAsia="ru-RU"/>
        </w:rPr>
        <w:t>3</w:t>
      </w:r>
      <w:r w:rsidRPr="003E3395">
        <w:rPr>
          <w:rFonts w:ascii="Times New Roman" w:eastAsia="Calibri" w:hAnsi="Times New Roman" w:cs="Times New Roman"/>
          <w:sz w:val="28"/>
          <w:szCs w:val="28"/>
          <w:lang w:eastAsia="ru-RU"/>
        </w:rPr>
        <w:t> Федерального закона "Об охране окружающей среды" (далее - заключение).</w:t>
      </w:r>
    </w:p>
    <w:p w14:paraId="085F26E0"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14:paraId="45631E77"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3. Организация ликвидации накопленного вреда применительно к территории, расположенной в границах земельных участков, находящихся в собственности </w:t>
      </w:r>
      <w:proofErr w:type="gramStart"/>
      <w:r w:rsidRPr="003E3395">
        <w:rPr>
          <w:rFonts w:ascii="Times New Roman" w:eastAsia="Calibri" w:hAnsi="Times New Roman" w:cs="Times New Roman"/>
          <w:sz w:val="28"/>
          <w:szCs w:val="28"/>
          <w:lang w:eastAsia="ru-RU"/>
        </w:rPr>
        <w:t>сельского поселения</w:t>
      </w:r>
      <w:proofErr w:type="gramEnd"/>
      <w:r w:rsidRPr="003E3395">
        <w:rPr>
          <w:rFonts w:ascii="Times New Roman" w:eastAsia="Calibri" w:hAnsi="Times New Roman" w:cs="Times New Roman"/>
          <w:sz w:val="28"/>
          <w:szCs w:val="28"/>
          <w:lang w:eastAsia="ru-RU"/>
        </w:rPr>
        <w:t xml:space="preserve"> и осуществляется администрацией сельсовета.</w:t>
      </w:r>
    </w:p>
    <w:p w14:paraId="069492D3"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4. Организация ликвидации накопленного вреда включает в себя:</w:t>
      </w:r>
    </w:p>
    <w:p w14:paraId="0CD16918"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а) проведение необходимых обследований объекта;</w:t>
      </w:r>
    </w:p>
    <w:p w14:paraId="58B97949"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б) разработку проекта ликвидации;</w:t>
      </w:r>
    </w:p>
    <w:p w14:paraId="5E6ECEDE"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в) утверждение проекта ликвидации;</w:t>
      </w:r>
    </w:p>
    <w:p w14:paraId="5C030352"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г) проведение ликвидации накопленного вреда.</w:t>
      </w:r>
    </w:p>
    <w:p w14:paraId="7AA35779"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5. Проведение работ, указанных в </w:t>
      </w:r>
      <w:hyperlink r:id="rId13" w:anchor="1041" w:history="1">
        <w:r w:rsidRPr="003E3395">
          <w:rPr>
            <w:rFonts w:ascii="Times New Roman" w:eastAsia="Calibri" w:hAnsi="Times New Roman" w:cs="Times New Roman"/>
            <w:sz w:val="28"/>
            <w:szCs w:val="28"/>
            <w:u w:val="single"/>
            <w:bdr w:val="none" w:sz="0" w:space="0" w:color="auto" w:frame="1"/>
            <w:lang w:eastAsia="ru-RU"/>
          </w:rPr>
          <w:t>подпунктах "а"</w:t>
        </w:r>
      </w:hyperlink>
      <w:r w:rsidRPr="003E3395">
        <w:rPr>
          <w:rFonts w:ascii="Times New Roman" w:eastAsia="Calibri" w:hAnsi="Times New Roman" w:cs="Times New Roman"/>
          <w:sz w:val="28"/>
          <w:szCs w:val="28"/>
          <w:lang w:eastAsia="ru-RU"/>
        </w:rPr>
        <w:t>, </w:t>
      </w:r>
      <w:hyperlink r:id="rId14" w:anchor="1042" w:history="1">
        <w:r w:rsidRPr="003E3395">
          <w:rPr>
            <w:rFonts w:ascii="Times New Roman" w:eastAsia="Calibri" w:hAnsi="Times New Roman" w:cs="Times New Roman"/>
            <w:sz w:val="28"/>
            <w:szCs w:val="28"/>
            <w:u w:val="single"/>
            <w:bdr w:val="none" w:sz="0" w:space="0" w:color="auto" w:frame="1"/>
            <w:lang w:eastAsia="ru-RU"/>
          </w:rPr>
          <w:t>"б"</w:t>
        </w:r>
      </w:hyperlink>
      <w:r w:rsidRPr="003E3395">
        <w:rPr>
          <w:rFonts w:ascii="Times New Roman" w:eastAsia="Calibri" w:hAnsi="Times New Roman" w:cs="Times New Roman"/>
          <w:sz w:val="28"/>
          <w:szCs w:val="28"/>
          <w:lang w:eastAsia="ru-RU"/>
        </w:rPr>
        <w:t> и </w:t>
      </w:r>
      <w:hyperlink r:id="rId15" w:anchor="1044" w:history="1">
        <w:r w:rsidRPr="003E3395">
          <w:rPr>
            <w:rFonts w:ascii="Times New Roman" w:eastAsia="Calibri" w:hAnsi="Times New Roman" w:cs="Times New Roman"/>
            <w:sz w:val="28"/>
            <w:szCs w:val="28"/>
            <w:u w:val="single"/>
            <w:bdr w:val="none" w:sz="0" w:space="0" w:color="auto" w:frame="1"/>
            <w:lang w:eastAsia="ru-RU"/>
          </w:rPr>
          <w:t>"г" пункта 4</w:t>
        </w:r>
      </w:hyperlink>
      <w:r w:rsidRPr="003E3395">
        <w:rPr>
          <w:rFonts w:ascii="Times New Roman" w:eastAsia="Calibri" w:hAnsi="Times New Roman" w:cs="Times New Roman"/>
          <w:sz w:val="28"/>
          <w:szCs w:val="28"/>
          <w:lang w:eastAsia="ru-RU"/>
        </w:rPr>
        <w:t> настоящих Правил, осуществляется лицами, определяемыми органами местного самоуправления согласно полномочиям, указанным в </w:t>
      </w:r>
      <w:hyperlink r:id="rId16" w:anchor="1003" w:history="1">
        <w:r w:rsidRPr="003E3395">
          <w:rPr>
            <w:rFonts w:ascii="Times New Roman" w:eastAsia="Calibri" w:hAnsi="Times New Roman" w:cs="Times New Roman"/>
            <w:sz w:val="28"/>
            <w:szCs w:val="28"/>
            <w:bdr w:val="none" w:sz="0" w:space="0" w:color="auto" w:frame="1"/>
            <w:lang w:eastAsia="ru-RU"/>
          </w:rPr>
          <w:t>пункте 3</w:t>
        </w:r>
      </w:hyperlink>
      <w:r w:rsidRPr="003E3395">
        <w:rPr>
          <w:rFonts w:ascii="Times New Roman" w:eastAsia="Calibri" w:hAnsi="Times New Roman" w:cs="Times New Roman"/>
          <w:sz w:val="28"/>
          <w:szCs w:val="28"/>
          <w:lang w:eastAsia="ru-RU"/>
        </w:rPr>
        <w:t> настоящих Правил,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соответственно - исполнитель, заказчик).</w:t>
      </w:r>
    </w:p>
    <w:p w14:paraId="675FB25E"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6. Исполнитель проводит необходимые обследования объекта при разработке проекта ликвидации.</w:t>
      </w:r>
    </w:p>
    <w:p w14:paraId="5D4AB243"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7. Проект ликвидации содержит следующие разделы:</w:t>
      </w:r>
    </w:p>
    <w:p w14:paraId="15A5A6AF"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lastRenderedPageBreak/>
        <w:t>а) раздел "Пояснительная записка и эколого-экономическое обоснование ликвидации накопленного вреда", включающий:</w:t>
      </w:r>
    </w:p>
    <w:p w14:paraId="0EF84219"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 также информацию о правообладателях объекта (земельного участка, объекта капитального строительства, водного объекта);</w:t>
      </w:r>
    </w:p>
    <w:p w14:paraId="650C673C"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 водных объектов, атмосферном воздухе, почве);</w:t>
      </w:r>
    </w:p>
    <w:p w14:paraId="27E164CE"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14:paraId="0CE4FDEB"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подзон </w:t>
      </w:r>
      <w:proofErr w:type="spellStart"/>
      <w:r w:rsidRPr="003E3395">
        <w:rPr>
          <w:rFonts w:ascii="Times New Roman" w:eastAsia="Calibri" w:hAnsi="Times New Roman" w:cs="Times New Roman"/>
          <w:sz w:val="28"/>
          <w:szCs w:val="28"/>
          <w:lang w:eastAsia="ru-RU"/>
        </w:rPr>
        <w:t>приаэродромной</w:t>
      </w:r>
      <w:proofErr w:type="spellEnd"/>
      <w:r w:rsidRPr="003E3395">
        <w:rPr>
          <w:rFonts w:ascii="Times New Roman" w:eastAsia="Calibri" w:hAnsi="Times New Roman" w:cs="Times New Roman"/>
          <w:sz w:val="28"/>
          <w:szCs w:val="28"/>
          <w:lang w:eastAsia="ru-RU"/>
        </w:rPr>
        <w:t xml:space="preserve"> территории, в границах водоохранной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рыбохозяйственной заповедной зоны;</w:t>
      </w:r>
    </w:p>
    <w:p w14:paraId="47EDD3FF"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14:paraId="09EABD40"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14:paraId="0D6AEB0A"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описание требований к параметрам и качественным характеристикам мероприятий по ликвидации накопленного вреда;</w:t>
      </w:r>
    </w:p>
    <w:p w14:paraId="59C7873E"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lastRenderedPageBreak/>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14:paraId="569C4098"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б) раздел "Содержание, объемы и график ликвидации накопленного вреда", включающий:</w:t>
      </w:r>
    </w:p>
    <w:p w14:paraId="4366F6B6"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14:paraId="601388BF"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14:paraId="6871DF0D"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последовательность и объем проведения мероприятий по ликвидации накопленного вреда;</w:t>
      </w:r>
    </w:p>
    <w:p w14:paraId="7386E37D"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14:paraId="18D23696"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планируемые сроки окончания сдачи работ по ликвидации накопленного вреда;</w:t>
      </w:r>
    </w:p>
    <w:p w14:paraId="5384DBDA"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порядок осуществления заказчиком контроля за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14:paraId="2AF31F5A"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14:paraId="4C067B6A"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8. 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w:t>
      </w:r>
      <w:smartTag w:uri="urn:schemas-microsoft-com:office:smarttags" w:element="metricconverter">
        <w:smartTagPr>
          <w:attr w:name="ProductID" w:val="2019 г"/>
        </w:smartTagPr>
        <w:r w:rsidRPr="003E3395">
          <w:rPr>
            <w:rFonts w:ascii="Times New Roman" w:eastAsia="Calibri" w:hAnsi="Times New Roman" w:cs="Times New Roman"/>
            <w:sz w:val="28"/>
            <w:szCs w:val="28"/>
            <w:lang w:eastAsia="ru-RU"/>
          </w:rPr>
          <w:t>2019 г</w:t>
        </w:r>
      </w:smartTag>
      <w:r w:rsidRPr="003E3395">
        <w:rPr>
          <w:rFonts w:ascii="Times New Roman" w:eastAsia="Calibri" w:hAnsi="Times New Roman" w:cs="Times New Roman"/>
          <w:sz w:val="28"/>
          <w:szCs w:val="28"/>
          <w:lang w:eastAsia="ru-RU"/>
        </w:rPr>
        <w:t>. N 509 "Об утверждении требований к составу и содержанию проекта организации работ по сносу объекта капитального строительства".</w:t>
      </w:r>
    </w:p>
    <w:p w14:paraId="2FB9626F"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В случае, если при ликвидации накопленного вреда планируется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w:t>
      </w:r>
      <w:r w:rsidRPr="003E3395">
        <w:rPr>
          <w:rFonts w:ascii="Times New Roman" w:eastAsia="Calibri" w:hAnsi="Times New Roman" w:cs="Times New Roman"/>
          <w:sz w:val="28"/>
          <w:szCs w:val="28"/>
          <w:lang w:eastAsia="ru-RU"/>
        </w:rPr>
        <w:lastRenderedPageBreak/>
        <w:t xml:space="preserve">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w:t>
      </w:r>
      <w:smartTag w:uri="urn:schemas-microsoft-com:office:smarttags" w:element="metricconverter">
        <w:smartTagPr>
          <w:attr w:name="ProductID" w:val="2008 г"/>
        </w:smartTagPr>
        <w:r w:rsidRPr="003E3395">
          <w:rPr>
            <w:rFonts w:ascii="Times New Roman" w:eastAsia="Calibri" w:hAnsi="Times New Roman" w:cs="Times New Roman"/>
            <w:sz w:val="28"/>
            <w:szCs w:val="28"/>
            <w:lang w:eastAsia="ru-RU"/>
          </w:rPr>
          <w:t>2008 г</w:t>
        </w:r>
      </w:smartTag>
      <w:r w:rsidRPr="003E3395">
        <w:rPr>
          <w:rFonts w:ascii="Times New Roman" w:eastAsia="Calibri" w:hAnsi="Times New Roman" w:cs="Times New Roman"/>
          <w:sz w:val="28"/>
          <w:szCs w:val="28"/>
          <w:lang w:eastAsia="ru-RU"/>
        </w:rPr>
        <w:t>. N 87 "О составе разделов проектной документации и требованиях к их содержанию".</w:t>
      </w:r>
    </w:p>
    <w:p w14:paraId="7601F664"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w:t>
      </w:r>
      <w:smartTag w:uri="urn:schemas-microsoft-com:office:smarttags" w:element="metricconverter">
        <w:smartTagPr>
          <w:attr w:name="ProductID" w:val="2018 г"/>
        </w:smartTagPr>
        <w:r w:rsidRPr="003E3395">
          <w:rPr>
            <w:rFonts w:ascii="Times New Roman" w:eastAsia="Calibri" w:hAnsi="Times New Roman" w:cs="Times New Roman"/>
            <w:sz w:val="28"/>
            <w:szCs w:val="28"/>
            <w:lang w:eastAsia="ru-RU"/>
          </w:rPr>
          <w:t>2018 г</w:t>
        </w:r>
      </w:smartTag>
      <w:r w:rsidRPr="003E3395">
        <w:rPr>
          <w:rFonts w:ascii="Times New Roman" w:eastAsia="Calibri" w:hAnsi="Times New Roman" w:cs="Times New Roman"/>
          <w:sz w:val="28"/>
          <w:szCs w:val="28"/>
          <w:lang w:eastAsia="ru-RU"/>
        </w:rPr>
        <w:t>. N 800 "О проведении рекультивации и консервации земель".</w:t>
      </w:r>
    </w:p>
    <w:p w14:paraId="445651C4"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9. Проекты ликвидации до их утверждения подлежат:</w:t>
      </w:r>
    </w:p>
    <w:p w14:paraId="3E8B945C"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а) государственной экологической экспертизе;</w:t>
      </w:r>
    </w:p>
    <w:p w14:paraId="0BC76431"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14:paraId="7B5B6C50"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14:paraId="7D5721F5"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10. Проект ликвидации, получивший положительные заключения необходимых государственных экспертиз и проверки достоверности 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17" w:anchor="1091" w:history="1">
        <w:r w:rsidRPr="003E3395">
          <w:rPr>
            <w:rFonts w:ascii="Times New Roman" w:eastAsia="Calibri" w:hAnsi="Times New Roman" w:cs="Times New Roman"/>
            <w:sz w:val="28"/>
            <w:szCs w:val="28"/>
            <w:bdr w:val="none" w:sz="0" w:space="0" w:color="auto" w:frame="1"/>
            <w:lang w:eastAsia="ru-RU"/>
          </w:rPr>
          <w:t>подпунктами "а" - "в" пункта 9</w:t>
        </w:r>
      </w:hyperlink>
      <w:r w:rsidRPr="003E3395">
        <w:rPr>
          <w:rFonts w:ascii="Times New Roman" w:eastAsia="Calibri" w:hAnsi="Times New Roman" w:cs="Times New Roman"/>
          <w:sz w:val="28"/>
          <w:szCs w:val="28"/>
          <w:lang w:eastAsia="ru-RU"/>
        </w:rPr>
        <w:t> настоящих Правил, в течение 10 рабочих дней со дня выдачи последнего положительного заключения утверждается заказчиком.</w:t>
      </w:r>
    </w:p>
    <w:p w14:paraId="12BEBF99"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11. Ликвидация накопленного вреда проводится исполнителем в соответствии с проектом ликвидации, утвержденным заказчиком.</w:t>
      </w:r>
    </w:p>
    <w:p w14:paraId="3AC91358"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12. Заказчик осуществляет контроль за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14:paraId="4EF7EABD"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13.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14:paraId="17F53159"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lastRenderedPageBreak/>
        <w:t xml:space="preserve">           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
    <w:p w14:paraId="3472F142"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Наблюдение за ходом ликвидации накопленного вреда осуществляется без ограничения срока его проведения.</w:t>
      </w:r>
    </w:p>
    <w:p w14:paraId="389E4738"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14:paraId="2B1F0BCF"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14:paraId="6114BD38"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заказчика.</w:t>
      </w:r>
    </w:p>
    <w:p w14:paraId="73ABEFF2"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14:paraId="2621189E"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14:paraId="5EBA290F"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16. Федеральная служба по надзору в сфере природопользования в течение 30 календарных дней со дня получения извещения, указанного в </w:t>
      </w:r>
      <w:hyperlink r:id="rId18" w:anchor="1015" w:history="1">
        <w:r w:rsidRPr="003E3395">
          <w:rPr>
            <w:rFonts w:ascii="Times New Roman" w:eastAsia="Calibri" w:hAnsi="Times New Roman" w:cs="Times New Roman"/>
            <w:sz w:val="28"/>
            <w:szCs w:val="28"/>
            <w:bdr w:val="none" w:sz="0" w:space="0" w:color="auto" w:frame="1"/>
            <w:lang w:eastAsia="ru-RU"/>
          </w:rPr>
          <w:t>пункте 15</w:t>
        </w:r>
      </w:hyperlink>
      <w:r w:rsidRPr="003E3395">
        <w:rPr>
          <w:rFonts w:ascii="Times New Roman" w:eastAsia="Calibri" w:hAnsi="Times New Roman" w:cs="Times New Roman"/>
          <w:sz w:val="28"/>
          <w:szCs w:val="28"/>
          <w:lang w:eastAsia="ru-RU"/>
        </w:rPr>
        <w:t> настоящих Правил,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14:paraId="26C5FF1D"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9" w:anchor="1010" w:history="1">
        <w:r w:rsidRPr="003E3395">
          <w:rPr>
            <w:rFonts w:ascii="Times New Roman" w:eastAsia="Calibri" w:hAnsi="Times New Roman" w:cs="Times New Roman"/>
            <w:sz w:val="28"/>
            <w:szCs w:val="28"/>
            <w:bdr w:val="none" w:sz="0" w:space="0" w:color="auto" w:frame="1"/>
            <w:lang w:eastAsia="ru-RU"/>
          </w:rPr>
          <w:t>пунктом 10</w:t>
        </w:r>
      </w:hyperlink>
      <w:r w:rsidRPr="003E3395">
        <w:rPr>
          <w:rFonts w:ascii="Times New Roman" w:eastAsia="Calibri" w:hAnsi="Times New Roman" w:cs="Times New Roman"/>
          <w:sz w:val="28"/>
          <w:szCs w:val="28"/>
          <w:lang w:eastAsia="ru-RU"/>
        </w:rPr>
        <w:t> настоящих Правил.</w:t>
      </w:r>
    </w:p>
    <w:p w14:paraId="14D8CD23"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18. Федеральная служба по надзору в сфере природопользования направляет заказчику заключение либо отказ в выдаче заключения в </w:t>
      </w:r>
      <w:r w:rsidRPr="003E3395">
        <w:rPr>
          <w:rFonts w:ascii="Times New Roman" w:eastAsia="Calibri" w:hAnsi="Times New Roman" w:cs="Times New Roman"/>
          <w:sz w:val="28"/>
          <w:szCs w:val="28"/>
          <w:lang w:eastAsia="ru-RU"/>
        </w:rPr>
        <w:lastRenderedPageBreak/>
        <w:t>электронном виде в течение 5 рабочих дней со дня утверждения заключения или со дня отказа в его выдаче.</w:t>
      </w:r>
    </w:p>
    <w:p w14:paraId="5C4263C5"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14:paraId="79FA7546"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20. Федеральная служба по надзору в сфере природопользования в течение 30 календарных дней со дня получения документов, указанных в </w:t>
      </w:r>
      <w:hyperlink r:id="rId20" w:anchor="1019" w:history="1">
        <w:r w:rsidRPr="003E3395">
          <w:rPr>
            <w:rFonts w:ascii="Times New Roman" w:eastAsia="Calibri" w:hAnsi="Times New Roman" w:cs="Times New Roman"/>
            <w:sz w:val="28"/>
            <w:szCs w:val="28"/>
            <w:bdr w:val="none" w:sz="0" w:space="0" w:color="auto" w:frame="1"/>
            <w:lang w:eastAsia="ru-RU"/>
          </w:rPr>
          <w:t>пункте 19</w:t>
        </w:r>
      </w:hyperlink>
      <w:r w:rsidRPr="003E3395">
        <w:rPr>
          <w:rFonts w:ascii="Times New Roman" w:eastAsia="Calibri" w:hAnsi="Times New Roman" w:cs="Times New Roman"/>
          <w:sz w:val="28"/>
          <w:szCs w:val="28"/>
          <w:lang w:eastAsia="ru-RU"/>
        </w:rPr>
        <w:t> настоящих Правил, готовит заключение либо отказ в выдаче заключения с обоснованием такого отказа.</w:t>
      </w:r>
    </w:p>
    <w:p w14:paraId="1871F02C"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21. Объект считается ликвидированным при наличии заключения.</w:t>
      </w:r>
    </w:p>
    <w:p w14:paraId="661797A2"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14:paraId="3220FEEA"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r w:rsidRPr="003E3395">
        <w:rPr>
          <w:rFonts w:ascii="Times New Roman" w:eastAsia="Calibri" w:hAnsi="Times New Roman" w:cs="Times New Roman"/>
          <w:sz w:val="28"/>
          <w:szCs w:val="28"/>
          <w:lang w:eastAsia="ru-RU"/>
        </w:rPr>
        <w:t xml:space="preserve">        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14:paraId="36E0216A" w14:textId="77777777" w:rsidR="003E3395" w:rsidRPr="003E3395" w:rsidRDefault="003E3395" w:rsidP="003E3395">
      <w:pPr>
        <w:spacing w:after="0" w:line="240" w:lineRule="auto"/>
        <w:rPr>
          <w:rFonts w:ascii="Times New Roman" w:eastAsia="Calibri" w:hAnsi="Times New Roman" w:cs="Times New Roman"/>
          <w:color w:val="000000"/>
          <w:sz w:val="28"/>
          <w:szCs w:val="28"/>
          <w:lang w:eastAsia="ru-RU"/>
        </w:rPr>
      </w:pPr>
    </w:p>
    <w:p w14:paraId="4F6EA125" w14:textId="77777777" w:rsidR="003E3395" w:rsidRPr="003E3395" w:rsidRDefault="003E3395" w:rsidP="003E3395">
      <w:pPr>
        <w:spacing w:after="0" w:line="240" w:lineRule="auto"/>
        <w:rPr>
          <w:rFonts w:ascii="Times New Roman" w:eastAsia="Calibri" w:hAnsi="Times New Roman" w:cs="Times New Roman"/>
          <w:sz w:val="28"/>
          <w:szCs w:val="28"/>
          <w:lang w:eastAsia="ru-RU"/>
        </w:rPr>
      </w:pPr>
    </w:p>
    <w:p w14:paraId="22F04134" w14:textId="77777777" w:rsidR="003E3395" w:rsidRDefault="003E3395" w:rsidP="003E3395">
      <w:pPr>
        <w:spacing w:after="0" w:line="276" w:lineRule="auto"/>
        <w:rPr>
          <w:rFonts w:ascii="Times New Roman" w:eastAsiaTheme="minorEastAsia" w:hAnsi="Times New Roman" w:cs="Times New Roman"/>
          <w:b/>
          <w:sz w:val="24"/>
          <w:szCs w:val="24"/>
          <w:lang w:eastAsia="ru-RU"/>
        </w:rPr>
      </w:pPr>
    </w:p>
    <w:p w14:paraId="75807B02" w14:textId="77777777" w:rsidR="00FB48A3" w:rsidRDefault="00FB48A3"/>
    <w:sectPr w:rsidR="00FB4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AFA"/>
    <w:multiLevelType w:val="hybridMultilevel"/>
    <w:tmpl w:val="82C6457E"/>
    <w:lvl w:ilvl="0" w:tplc="56BE117A">
      <w:numFmt w:val="bullet"/>
      <w:lvlText w:val="-"/>
      <w:lvlJc w:val="left"/>
      <w:pPr>
        <w:ind w:left="128" w:hanging="189"/>
      </w:pPr>
      <w:rPr>
        <w:rFonts w:ascii="Times New Roman" w:eastAsia="Times New Roman" w:hAnsi="Times New Roman" w:cs="Times New Roman" w:hint="default"/>
        <w:b w:val="0"/>
        <w:bCs w:val="0"/>
        <w:i w:val="0"/>
        <w:iCs w:val="0"/>
        <w:w w:val="96"/>
        <w:sz w:val="25"/>
        <w:szCs w:val="25"/>
        <w:lang w:val="ru-RU" w:eastAsia="en-US" w:bidi="ar-SA"/>
      </w:rPr>
    </w:lvl>
    <w:lvl w:ilvl="1" w:tplc="ECBEE4E2">
      <w:numFmt w:val="bullet"/>
      <w:lvlText w:val="-"/>
      <w:lvlJc w:val="left"/>
      <w:pPr>
        <w:ind w:left="127" w:hanging="140"/>
      </w:pPr>
      <w:rPr>
        <w:rFonts w:ascii="Times New Roman" w:eastAsia="Times New Roman" w:hAnsi="Times New Roman" w:cs="Times New Roman" w:hint="default"/>
        <w:b w:val="0"/>
        <w:bCs w:val="0"/>
        <w:i w:val="0"/>
        <w:iCs w:val="0"/>
        <w:w w:val="96"/>
        <w:sz w:val="25"/>
        <w:szCs w:val="25"/>
        <w:lang w:val="ru-RU" w:eastAsia="en-US" w:bidi="ar-SA"/>
      </w:rPr>
    </w:lvl>
    <w:lvl w:ilvl="2" w:tplc="313C2DA4">
      <w:numFmt w:val="bullet"/>
      <w:lvlText w:val="•"/>
      <w:lvlJc w:val="left"/>
      <w:pPr>
        <w:ind w:left="2208" w:hanging="140"/>
      </w:pPr>
      <w:rPr>
        <w:lang w:val="ru-RU" w:eastAsia="en-US" w:bidi="ar-SA"/>
      </w:rPr>
    </w:lvl>
    <w:lvl w:ilvl="3" w:tplc="5C6627B4">
      <w:numFmt w:val="bullet"/>
      <w:lvlText w:val="•"/>
      <w:lvlJc w:val="left"/>
      <w:pPr>
        <w:ind w:left="3252" w:hanging="140"/>
      </w:pPr>
      <w:rPr>
        <w:lang w:val="ru-RU" w:eastAsia="en-US" w:bidi="ar-SA"/>
      </w:rPr>
    </w:lvl>
    <w:lvl w:ilvl="4" w:tplc="7EBA4202">
      <w:numFmt w:val="bullet"/>
      <w:lvlText w:val="•"/>
      <w:lvlJc w:val="left"/>
      <w:pPr>
        <w:ind w:left="4296" w:hanging="140"/>
      </w:pPr>
      <w:rPr>
        <w:lang w:val="ru-RU" w:eastAsia="en-US" w:bidi="ar-SA"/>
      </w:rPr>
    </w:lvl>
    <w:lvl w:ilvl="5" w:tplc="B7DABA12">
      <w:numFmt w:val="bullet"/>
      <w:lvlText w:val="•"/>
      <w:lvlJc w:val="left"/>
      <w:pPr>
        <w:ind w:left="5340" w:hanging="140"/>
      </w:pPr>
      <w:rPr>
        <w:lang w:val="ru-RU" w:eastAsia="en-US" w:bidi="ar-SA"/>
      </w:rPr>
    </w:lvl>
    <w:lvl w:ilvl="6" w:tplc="C61A6CC6">
      <w:numFmt w:val="bullet"/>
      <w:lvlText w:val="•"/>
      <w:lvlJc w:val="left"/>
      <w:pPr>
        <w:ind w:left="6384" w:hanging="140"/>
      </w:pPr>
      <w:rPr>
        <w:lang w:val="ru-RU" w:eastAsia="en-US" w:bidi="ar-SA"/>
      </w:rPr>
    </w:lvl>
    <w:lvl w:ilvl="7" w:tplc="73B69538">
      <w:numFmt w:val="bullet"/>
      <w:lvlText w:val="•"/>
      <w:lvlJc w:val="left"/>
      <w:pPr>
        <w:ind w:left="7428" w:hanging="140"/>
      </w:pPr>
      <w:rPr>
        <w:lang w:val="ru-RU" w:eastAsia="en-US" w:bidi="ar-SA"/>
      </w:rPr>
    </w:lvl>
    <w:lvl w:ilvl="8" w:tplc="ED80EC10">
      <w:numFmt w:val="bullet"/>
      <w:lvlText w:val="•"/>
      <w:lvlJc w:val="left"/>
      <w:pPr>
        <w:ind w:left="8472" w:hanging="140"/>
      </w:pPr>
      <w:rPr>
        <w:lang w:val="ru-RU" w:eastAsia="en-US" w:bidi="ar-SA"/>
      </w:rPr>
    </w:lvl>
  </w:abstractNum>
  <w:abstractNum w:abstractNumId="1" w15:restartNumberingAfterBreak="0">
    <w:nsid w:val="5DDB6656"/>
    <w:multiLevelType w:val="multilevel"/>
    <w:tmpl w:val="AB185C1C"/>
    <w:lvl w:ilvl="0">
      <w:start w:val="1"/>
      <w:numFmt w:val="decimal"/>
      <w:lvlText w:val="%1."/>
      <w:lvlJc w:val="left"/>
      <w:pPr>
        <w:ind w:left="1025" w:hanging="356"/>
      </w:pPr>
      <w:rPr>
        <w:w w:val="92"/>
        <w:lang w:val="ru-RU" w:eastAsia="en-US" w:bidi="ar-SA"/>
      </w:rPr>
    </w:lvl>
    <w:lvl w:ilvl="1">
      <w:start w:val="1"/>
      <w:numFmt w:val="decimal"/>
      <w:lvlText w:val="%1.%2."/>
      <w:lvlJc w:val="left"/>
      <w:pPr>
        <w:ind w:left="1747" w:hanging="896"/>
      </w:pPr>
      <w:rPr>
        <w:rFonts w:ascii="Times New Roman" w:eastAsia="Times New Roman" w:hAnsi="Times New Roman" w:cs="Times New Roman" w:hint="default"/>
        <w:b w:val="0"/>
        <w:bCs w:val="0"/>
        <w:i w:val="0"/>
        <w:iCs w:val="0"/>
        <w:w w:val="91"/>
        <w:sz w:val="25"/>
        <w:szCs w:val="25"/>
        <w:lang w:val="ru-RU" w:eastAsia="en-US" w:bidi="ar-SA"/>
      </w:rPr>
    </w:lvl>
    <w:lvl w:ilvl="2">
      <w:start w:val="1"/>
      <w:numFmt w:val="decimal"/>
      <w:lvlText w:val="%1.%2.%3."/>
      <w:lvlJc w:val="left"/>
      <w:pPr>
        <w:ind w:left="126" w:hanging="634"/>
      </w:pPr>
      <w:rPr>
        <w:rFonts w:ascii="Times New Roman" w:eastAsia="Times New Roman" w:hAnsi="Times New Roman" w:cs="Times New Roman" w:hint="default"/>
        <w:b w:val="0"/>
        <w:bCs w:val="0"/>
        <w:i w:val="0"/>
        <w:iCs w:val="0"/>
        <w:w w:val="93"/>
        <w:sz w:val="25"/>
        <w:szCs w:val="25"/>
        <w:lang w:val="ru-RU" w:eastAsia="en-US" w:bidi="ar-SA"/>
      </w:rPr>
    </w:lvl>
    <w:lvl w:ilvl="3">
      <w:numFmt w:val="bullet"/>
      <w:lvlText w:val="•"/>
      <w:lvlJc w:val="left"/>
      <w:pPr>
        <w:ind w:left="3140" w:hanging="634"/>
      </w:pPr>
      <w:rPr>
        <w:lang w:val="ru-RU" w:eastAsia="en-US" w:bidi="ar-SA"/>
      </w:rPr>
    </w:lvl>
    <w:lvl w:ilvl="4">
      <w:numFmt w:val="bullet"/>
      <w:lvlText w:val="•"/>
      <w:lvlJc w:val="left"/>
      <w:pPr>
        <w:ind w:left="4200" w:hanging="634"/>
      </w:pPr>
      <w:rPr>
        <w:lang w:val="ru-RU" w:eastAsia="en-US" w:bidi="ar-SA"/>
      </w:rPr>
    </w:lvl>
    <w:lvl w:ilvl="5">
      <w:numFmt w:val="bullet"/>
      <w:lvlText w:val="•"/>
      <w:lvlJc w:val="left"/>
      <w:pPr>
        <w:ind w:left="5260" w:hanging="634"/>
      </w:pPr>
      <w:rPr>
        <w:lang w:val="ru-RU" w:eastAsia="en-US" w:bidi="ar-SA"/>
      </w:rPr>
    </w:lvl>
    <w:lvl w:ilvl="6">
      <w:numFmt w:val="bullet"/>
      <w:lvlText w:val="•"/>
      <w:lvlJc w:val="left"/>
      <w:pPr>
        <w:ind w:left="6320" w:hanging="634"/>
      </w:pPr>
      <w:rPr>
        <w:lang w:val="ru-RU" w:eastAsia="en-US" w:bidi="ar-SA"/>
      </w:rPr>
    </w:lvl>
    <w:lvl w:ilvl="7">
      <w:numFmt w:val="bullet"/>
      <w:lvlText w:val="•"/>
      <w:lvlJc w:val="left"/>
      <w:pPr>
        <w:ind w:left="7380" w:hanging="634"/>
      </w:pPr>
      <w:rPr>
        <w:lang w:val="ru-RU" w:eastAsia="en-US" w:bidi="ar-SA"/>
      </w:rPr>
    </w:lvl>
    <w:lvl w:ilvl="8">
      <w:numFmt w:val="bullet"/>
      <w:lvlText w:val="•"/>
      <w:lvlJc w:val="left"/>
      <w:pPr>
        <w:ind w:left="8440" w:hanging="634"/>
      </w:pPr>
      <w:rPr>
        <w:lang w:val="ru-RU" w:eastAsia="en-US" w:bidi="ar-SA"/>
      </w:rPr>
    </w:lvl>
  </w:abstractNum>
  <w:num w:numId="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8A3"/>
    <w:rsid w:val="003E3395"/>
    <w:rsid w:val="00715049"/>
    <w:rsid w:val="00FB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C92A83"/>
  <w15:chartTrackingRefBased/>
  <w15:docId w15:val="{4714FCDE-F235-443E-A7AC-49828714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395"/>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3395"/>
    <w:rPr>
      <w:color w:val="0000FF"/>
      <w:u w:val="single"/>
    </w:rPr>
  </w:style>
  <w:style w:type="paragraph" w:customStyle="1" w:styleId="NoSpacing">
    <w:name w:val="No Spacing"/>
    <w:rsid w:val="003E3395"/>
    <w:pPr>
      <w:spacing w:after="0" w:line="240" w:lineRule="auto"/>
    </w:pPr>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45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8458&amp;dst=147" TargetMode="External"/><Relationship Id="rId13" Type="http://schemas.openxmlformats.org/officeDocument/2006/relationships/hyperlink" Target="https://www.garant.ru/products/ipo/prime/doc/408214267/" TargetMode="External"/><Relationship Id="rId18" Type="http://schemas.openxmlformats.org/officeDocument/2006/relationships/hyperlink" Target="https://www.garant.ru/products/ipo/prime/doc/40821426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RZB&amp;n=466787&amp;dst=153" TargetMode="External"/><Relationship Id="rId12" Type="http://schemas.openxmlformats.org/officeDocument/2006/relationships/hyperlink" Target="https://login.consultant.ru/link/?req=doc&amp;base=RZB&amp;n=466787&amp;dst=846" TargetMode="External"/><Relationship Id="rId17" Type="http://schemas.openxmlformats.org/officeDocument/2006/relationships/hyperlink" Target="https://www.garant.ru/products/ipo/prime/doc/408214267/" TargetMode="External"/><Relationship Id="rId2" Type="http://schemas.openxmlformats.org/officeDocument/2006/relationships/styles" Target="styles.xml"/><Relationship Id="rId16" Type="http://schemas.openxmlformats.org/officeDocument/2006/relationships/hyperlink" Target="https://www.garant.ru/products/ipo/prime/doc/408214267/" TargetMode="External"/><Relationship Id="rId20" Type="http://schemas.openxmlformats.org/officeDocument/2006/relationships/hyperlink" Target="https://www.garant.ru/products/ipo/prime/doc/408214267/" TargetMode="External"/><Relationship Id="rId1" Type="http://schemas.openxmlformats.org/officeDocument/2006/relationships/numbering" Target="numbering.xml"/><Relationship Id="rId6" Type="http://schemas.openxmlformats.org/officeDocument/2006/relationships/hyperlink" Target="https://login.consultant.ru/link/?req=doc&amp;base=RZB&amp;n=466787&amp;dst=45" TargetMode="External"/><Relationship Id="rId11" Type="http://schemas.openxmlformats.org/officeDocument/2006/relationships/hyperlink" Target="https://login.consultant.ru/link/?req=doc&amp;base=RZB&amp;n=466787&amp;dst=841" TargetMode="External"/><Relationship Id="rId5" Type="http://schemas.openxmlformats.org/officeDocument/2006/relationships/hyperlink" Target="https://login.consultant.ru/link/?req=doc&amp;base=RZB&amp;n=466787&amp;dst=100288" TargetMode="External"/><Relationship Id="rId15" Type="http://schemas.openxmlformats.org/officeDocument/2006/relationships/hyperlink" Target="https://www.garant.ru/products/ipo/prime/doc/408214267/" TargetMode="External"/><Relationship Id="rId10" Type="http://schemas.openxmlformats.org/officeDocument/2006/relationships/hyperlink" Target="https://login.consultant.ru/link/?req=doc&amp;base=RZB&amp;n=466787&amp;dst=836" TargetMode="External"/><Relationship Id="rId19" Type="http://schemas.openxmlformats.org/officeDocument/2006/relationships/hyperlink" Target="https://www.garant.ru/products/ipo/prime/doc/408214267/"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88458&amp;dst=148" TargetMode="External"/><Relationship Id="rId14" Type="http://schemas.openxmlformats.org/officeDocument/2006/relationships/hyperlink" Target="https://www.garant.ru/products/ipo/prime/doc/40821426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5214</Words>
  <Characters>29726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2025-03-21T03:03:00Z</dcterms:created>
  <dcterms:modified xsi:type="dcterms:W3CDTF">2025-03-21T03:13:00Z</dcterms:modified>
</cp:coreProperties>
</file>